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13" w:rsidRDefault="00736313">
      <w:pPr>
        <w:rPr>
          <w:b/>
          <w:sz w:val="32"/>
        </w:rPr>
      </w:pPr>
      <w:r>
        <w:rPr>
          <w:b/>
          <w:sz w:val="40"/>
          <w:szCs w:val="40"/>
        </w:rPr>
        <w:t>Bygningskultur Foreningen i Lyn</w:t>
      </w:r>
      <w:r>
        <w:rPr>
          <w:b/>
          <w:sz w:val="40"/>
          <w:szCs w:val="40"/>
        </w:rPr>
        <w:t>g</w:t>
      </w:r>
      <w:r>
        <w:rPr>
          <w:b/>
          <w:sz w:val="40"/>
          <w:szCs w:val="40"/>
        </w:rPr>
        <w:t>by-Taarbæk</w:t>
      </w:r>
      <w:r>
        <w:rPr>
          <w:b/>
          <w:sz w:val="32"/>
        </w:rPr>
        <w:tab/>
      </w:r>
      <w:r>
        <w:rPr>
          <w:b/>
          <w:sz w:val="32"/>
        </w:rPr>
        <w:tab/>
      </w:r>
      <w:r>
        <w:rPr>
          <w:b/>
          <w:sz w:val="32"/>
        </w:rPr>
        <w:tab/>
      </w:r>
      <w:r>
        <w:rPr>
          <w:b/>
          <w:sz w:val="32"/>
        </w:rPr>
        <w:tab/>
      </w:r>
      <w:r>
        <w:rPr>
          <w:b/>
          <w:sz w:val="32"/>
        </w:rPr>
        <w:tab/>
      </w:r>
    </w:p>
    <w:p w:rsidR="00736313" w:rsidRDefault="00736313">
      <w:pPr>
        <w:rPr>
          <w:b/>
          <w:sz w:val="32"/>
        </w:rPr>
      </w:pPr>
    </w:p>
    <w:p w:rsidR="00736313" w:rsidRDefault="00736313">
      <w:pPr>
        <w:rPr>
          <w:b/>
          <w:sz w:val="32"/>
        </w:rPr>
      </w:pPr>
    </w:p>
    <w:p w:rsidR="00736313" w:rsidRDefault="00736313" w:rsidP="00751CDD">
      <w:pPr>
        <w:jc w:val="right"/>
        <w:rPr>
          <w:sz w:val="28"/>
        </w:rPr>
      </w:pPr>
      <w:r>
        <w:rPr>
          <w:sz w:val="28"/>
        </w:rPr>
        <w:t>Lyngby 14/4 2020</w:t>
      </w:r>
    </w:p>
    <w:p w:rsidR="00736313" w:rsidRDefault="00736313">
      <w:pPr>
        <w:rPr>
          <w:sz w:val="28"/>
        </w:rPr>
      </w:pPr>
    </w:p>
    <w:p w:rsidR="00736313" w:rsidRPr="00EF4B80" w:rsidRDefault="00736313">
      <w:pPr>
        <w:rPr>
          <w:sz w:val="28"/>
        </w:rPr>
      </w:pPr>
    </w:p>
    <w:p w:rsidR="00736313" w:rsidRDefault="00736313">
      <w:pPr>
        <w:rPr>
          <w:b/>
          <w:sz w:val="32"/>
        </w:rPr>
      </w:pPr>
    </w:p>
    <w:p w:rsidR="00736313" w:rsidRDefault="00736313">
      <w:pPr>
        <w:rPr>
          <w:b/>
          <w:sz w:val="32"/>
        </w:rPr>
      </w:pPr>
      <w:r>
        <w:rPr>
          <w:b/>
          <w:sz w:val="32"/>
        </w:rPr>
        <w:t xml:space="preserve">Til medlemmerne af Byplanudvalget </w:t>
      </w:r>
    </w:p>
    <w:p w:rsidR="00736313" w:rsidRDefault="00736313">
      <w:pPr>
        <w:rPr>
          <w:b/>
          <w:sz w:val="32"/>
        </w:rPr>
      </w:pPr>
    </w:p>
    <w:p w:rsidR="00736313" w:rsidRDefault="00736313">
      <w:pPr>
        <w:rPr>
          <w:b/>
          <w:sz w:val="32"/>
        </w:rPr>
      </w:pPr>
      <w:r>
        <w:rPr>
          <w:b/>
          <w:sz w:val="32"/>
        </w:rPr>
        <w:t>Kopi til  ”Det grønne område”</w:t>
      </w:r>
    </w:p>
    <w:p w:rsidR="00736313" w:rsidRDefault="00736313">
      <w:pPr>
        <w:rPr>
          <w:b/>
          <w:sz w:val="32"/>
        </w:rPr>
      </w:pPr>
    </w:p>
    <w:p w:rsidR="00736313" w:rsidRDefault="00736313">
      <w:pPr>
        <w:rPr>
          <w:b/>
          <w:sz w:val="32"/>
        </w:rPr>
      </w:pPr>
    </w:p>
    <w:p w:rsidR="00736313" w:rsidRDefault="00736313">
      <w:pPr>
        <w:rPr>
          <w:b/>
          <w:sz w:val="32"/>
        </w:rPr>
      </w:pPr>
      <w:r>
        <w:rPr>
          <w:b/>
          <w:sz w:val="32"/>
        </w:rPr>
        <w:t>Er lokalplan 291 kun symbolpolitik?</w:t>
      </w:r>
    </w:p>
    <w:p w:rsidR="00736313" w:rsidRDefault="00736313">
      <w:pPr>
        <w:rPr>
          <w:b/>
          <w:sz w:val="32"/>
        </w:rPr>
      </w:pPr>
    </w:p>
    <w:p w:rsidR="00736313" w:rsidRDefault="00736313">
      <w:r w:rsidRPr="00EF4B80">
        <w:t xml:space="preserve">Er </w:t>
      </w:r>
      <w:r>
        <w:t xml:space="preserve">forslag til </w:t>
      </w:r>
      <w:r w:rsidRPr="00EF4B80">
        <w:t>lokalp</w:t>
      </w:r>
      <w:r>
        <w:t>lan 291 kun symbolpolitik eller er der tale om</w:t>
      </w:r>
      <w:r w:rsidRPr="00EF4B80">
        <w:t xml:space="preserve"> </w:t>
      </w:r>
      <w:r>
        <w:t xml:space="preserve">en plan, som faktisk </w:t>
      </w:r>
      <w:r w:rsidRPr="00EF4B80">
        <w:t>søger at</w:t>
      </w:r>
      <w:r>
        <w:t xml:space="preserve"> bevare et områdes identitet og at regulere udviklingen af Digerkvarteret? En plan som angiv</w:t>
      </w:r>
      <w:r>
        <w:t>e</w:t>
      </w:r>
      <w:r>
        <w:t xml:space="preserve">ligt tillige har afsæt i Lyngby-Taarbæks skrevne arkitekturpolitik. En politik som har til </w:t>
      </w:r>
      <w:r>
        <w:rPr>
          <w:b/>
        </w:rPr>
        <w:t>fo</w:t>
      </w:r>
      <w:r>
        <w:rPr>
          <w:b/>
        </w:rPr>
        <w:t>r</w:t>
      </w:r>
      <w:r>
        <w:rPr>
          <w:b/>
        </w:rPr>
        <w:t>mål</w:t>
      </w:r>
      <w:r>
        <w:t xml:space="preserve"> at styrke de arkitektoniske kvaliteter i kommunen. Og hvor </w:t>
      </w:r>
      <w:r>
        <w:rPr>
          <w:b/>
        </w:rPr>
        <w:t>m</w:t>
      </w:r>
      <w:r w:rsidRPr="002A2EEC">
        <w:rPr>
          <w:b/>
        </w:rPr>
        <w:t xml:space="preserve">ålene </w:t>
      </w:r>
      <w:r>
        <w:t>bl.a. er at Lyngby-Taarbæks ident</w:t>
      </w:r>
      <w:r>
        <w:t>i</w:t>
      </w:r>
      <w:r>
        <w:t>tet som en grøn kommune med tidstypiske bebyggelser af høj kvalitet fas</w:t>
      </w:r>
      <w:r>
        <w:t>t</w:t>
      </w:r>
      <w:r>
        <w:t>holdes, videreudvikles og styrkes. Samt at de enkelte områders identitet fremhæves (udsnit fra LTK´s hjemmeside).</w:t>
      </w:r>
    </w:p>
    <w:p w:rsidR="00736313" w:rsidRDefault="00736313"/>
    <w:p w:rsidR="00736313" w:rsidRDefault="00736313">
      <w:r>
        <w:t>Det var med stor glæde, at vi i BKF i januar modtog et lokalplansfo</w:t>
      </w:r>
      <w:r>
        <w:t>r</w:t>
      </w:r>
      <w:r>
        <w:t>slag 291 for den restere</w:t>
      </w:r>
      <w:r>
        <w:t>n</w:t>
      </w:r>
      <w:r>
        <w:t>de del af Digterkvarteret efter, at vi har ønsket en plan i mere end 10 år. Der blev afholdt et velbesøgt bo</w:t>
      </w:r>
      <w:r>
        <w:t>r</w:t>
      </w:r>
      <w:r>
        <w:t>germøde den 2 februar efterfulgt af en høringsfrist for skriftlige in</w:t>
      </w:r>
      <w:r>
        <w:t>d</w:t>
      </w:r>
      <w:r>
        <w:t>sigelser 9 marts. Her modtog kommunen 12 høringssvar, heraf et var fra BKF. Så de demokratiske principper blev etabl</w:t>
      </w:r>
      <w:r>
        <w:t>e</w:t>
      </w:r>
      <w:r>
        <w:t>ret.</w:t>
      </w:r>
    </w:p>
    <w:p w:rsidR="00736313" w:rsidRDefault="00736313">
      <w:r>
        <w:t>Digerkvarteret er et af de smukkeste og ældste villakvarter i ko</w:t>
      </w:r>
      <w:r>
        <w:t>m</w:t>
      </w:r>
      <w:r>
        <w:t>munen ved Lyngby sø og Folkeparken. Det er reguleret af nu tre fo</w:t>
      </w:r>
      <w:r>
        <w:t>r</w:t>
      </w:r>
      <w:r>
        <w:t>skellige lokalplaner.  Lokalplan for Folkeparken fra 1979, lokalplan 166 fra 2001 for området mellem Chr. Winthers Vej, Gammel Ba</w:t>
      </w:r>
      <w:r>
        <w:t>g</w:t>
      </w:r>
      <w:r>
        <w:t>sværd vej og Nybrovej samt nu 291 for villakvarteret ved Folkepa</w:t>
      </w:r>
      <w:r>
        <w:t>r</w:t>
      </w:r>
      <w:r>
        <w:t xml:space="preserve">ken. Lokalplaner udviklet over 40 år. Hvor de to første havde til formål at </w:t>
      </w:r>
      <w:r w:rsidRPr="00A8044F">
        <w:rPr>
          <w:b/>
        </w:rPr>
        <w:t>fastholde de arkitektoniske kvaliteter og Folkepa</w:t>
      </w:r>
      <w:r w:rsidRPr="00A8044F">
        <w:rPr>
          <w:b/>
        </w:rPr>
        <w:t>r</w:t>
      </w:r>
      <w:r w:rsidRPr="00A8044F">
        <w:rPr>
          <w:b/>
        </w:rPr>
        <w:t>kens karakter</w:t>
      </w:r>
      <w:r>
        <w:t xml:space="preserve"> så er forslag 291 fra 2020´s formål at </w:t>
      </w:r>
      <w:r w:rsidRPr="00A8044F">
        <w:rPr>
          <w:b/>
        </w:rPr>
        <w:t>regulere o</w:t>
      </w:r>
      <w:r w:rsidRPr="00A8044F">
        <w:rPr>
          <w:b/>
        </w:rPr>
        <w:t>m</w:t>
      </w:r>
      <w:r w:rsidRPr="00A8044F">
        <w:rPr>
          <w:b/>
        </w:rPr>
        <w:t>rådet</w:t>
      </w:r>
      <w:r>
        <w:t>. Det område af Di</w:t>
      </w:r>
      <w:r>
        <w:t>g</w:t>
      </w:r>
      <w:r>
        <w:t xml:space="preserve">terkvarteret som vel at mærke ligger op til Folkeparken og Lyngby sø. Så nedenfor skitseres den </w:t>
      </w:r>
      <w:r w:rsidRPr="00E02C53">
        <w:rPr>
          <w:b/>
        </w:rPr>
        <w:t>aktuelle sag</w:t>
      </w:r>
      <w:r w:rsidRPr="00E02C53">
        <w:rPr>
          <w:b/>
        </w:rPr>
        <w:t>s</w:t>
      </w:r>
      <w:r w:rsidRPr="00E02C53">
        <w:rPr>
          <w:b/>
        </w:rPr>
        <w:t>behandling</w:t>
      </w:r>
      <w:r>
        <w:t xml:space="preserve"> af lokalplans forslag 291 via to eksempler 1) bebygge</w:t>
      </w:r>
      <w:r>
        <w:t>l</w:t>
      </w:r>
      <w:r>
        <w:t>se i 2 etager, samt placering af huse i 2 etager på grunden og 2) de eksisterende forhold/identitet i o</w:t>
      </w:r>
      <w:r>
        <w:t>m</w:t>
      </w:r>
      <w:r>
        <w:t>rådet. For via eksemplerne at vise om, der evt. er tale om sy</w:t>
      </w:r>
      <w:r>
        <w:t>m</w:t>
      </w:r>
      <w:r>
        <w:t>bolpolitik.</w:t>
      </w:r>
    </w:p>
    <w:p w:rsidR="00736313" w:rsidRDefault="00736313"/>
    <w:p w:rsidR="00736313" w:rsidRDefault="00736313">
      <w:r>
        <w:t xml:space="preserve">Husene på hele Chr. Winthers vej </w:t>
      </w:r>
      <w:r w:rsidRPr="002D622B">
        <w:rPr>
          <w:b/>
        </w:rPr>
        <w:t>mod søsiden</w:t>
      </w:r>
      <w:r>
        <w:t xml:space="preserve"> er fritliggende he</w:t>
      </w:r>
      <w:r>
        <w:t>l</w:t>
      </w:r>
      <w:r>
        <w:t>års villaer med saddeltage i halvanden etage, hvoraf flere (4) er e</w:t>
      </w:r>
      <w:r>
        <w:t>r</w:t>
      </w:r>
      <w:r>
        <w:t>klæret bevaringsværdige. Denne ”kæde” af villaer er i de senere år blevet brudt af en til to 2 etagers huse placeret tæt på naboskel (under 1 m). Loka</w:t>
      </w:r>
      <w:r>
        <w:t>l</w:t>
      </w:r>
      <w:r>
        <w:t xml:space="preserve">plan 291 formål er </w:t>
      </w:r>
      <w:r w:rsidRPr="002D622B">
        <w:rPr>
          <w:b/>
        </w:rPr>
        <w:t xml:space="preserve">at regulere anvendelsen til åbent-lavt boligområde i maks. 2 etager. </w:t>
      </w:r>
      <w:r>
        <w:t>M</w:t>
      </w:r>
      <w:r w:rsidRPr="00213BCD">
        <w:rPr>
          <w:b/>
        </w:rPr>
        <w:t>odsætning</w:t>
      </w:r>
      <w:r>
        <w:rPr>
          <w:b/>
        </w:rPr>
        <w:t>en</w:t>
      </w:r>
      <w:r>
        <w:t xml:space="preserve"> mellem den eksisterende arkitektur i området og det, at lokalplan 291 vil give tilladelse til 2 etager, var der  stærkt modstand mod på borgermødet (jævnfør referat fra bo</w:t>
      </w:r>
      <w:r>
        <w:t>r</w:t>
      </w:r>
      <w:r>
        <w:t>germødet 2 feb.). ”Der var en lang drøftelse af lokalplanens mulighed for bebyggelse i 2 et</w:t>
      </w:r>
      <w:r>
        <w:t>a</w:t>
      </w:r>
      <w:r>
        <w:t>ger” og  ”at det er fremmed og ødelæggende for området med de nye ”kubiske” byggerier” og endelig ”selvfølgelig vil udvalget se på de høringssvar, der kommer ind og se på, om det er den rigtige beslutning, der er taget”. Hvad siger så de 12 indsigelser om samme modsætning? Ja desværre er indsigelserne ikke offentliggjort i deres fulde længde i punkt 3 med bilag til b</w:t>
      </w:r>
      <w:r>
        <w:t>y</w:t>
      </w:r>
      <w:r>
        <w:t>plansmødet den 15 april, hvor udvalget skal beslutte om planen med de 2 etager skal godke</w:t>
      </w:r>
      <w:r>
        <w:t>n</w:t>
      </w:r>
      <w:r>
        <w:t xml:space="preserve">des. I bilaget har man fra forvaltningens side gennemgået de 12 indsigelser i form af udvalgte </w:t>
      </w:r>
      <w:r w:rsidRPr="002D622B">
        <w:rPr>
          <w:b/>
        </w:rPr>
        <w:t>resumér af høringssvar</w:t>
      </w:r>
      <w:r>
        <w:t>. Om 2 etager citeres i 7.1 en bo</w:t>
      </w:r>
      <w:r>
        <w:t>r</w:t>
      </w:r>
      <w:r>
        <w:t>ger således ”Man mener, at boliger i 2 etager vil være massivt og give indbliks- og skyggegener for naboer”. Her er forvaltningens kommentarer: ”et hus på halvanden etage, hvor tag skråner væk fra skel vil typisk ligge i en afstand af kun 2,5 m. Hvis et hus skal have lodrette facader i en højde af f.eks. 7 m, (2 etager) skal huset ligge 5 m fra skel”. Hvilke altså desværre ikke er tilfældet i husrækken på Chr. Wi</w:t>
      </w:r>
      <w:r>
        <w:t>n</w:t>
      </w:r>
      <w:r>
        <w:t>thers Vej´s søside..</w:t>
      </w:r>
    </w:p>
    <w:p w:rsidR="00736313" w:rsidRDefault="00736313">
      <w:r>
        <w:t xml:space="preserve">Vedrørende Digterkvarterets </w:t>
      </w:r>
      <w:r w:rsidRPr="00EA17D5">
        <w:rPr>
          <w:b/>
        </w:rPr>
        <w:t>eksisterende forhold</w:t>
      </w:r>
      <w:r>
        <w:t>/identitet henstiller Bygningskulturfo</w:t>
      </w:r>
      <w:r>
        <w:t>r</w:t>
      </w:r>
      <w:r>
        <w:t>eningen som anført i høringssvar 9.1, at formålet for lokalplan 166: ”at fastholde de arkitekt</w:t>
      </w:r>
      <w:r>
        <w:t>o</w:t>
      </w:r>
      <w:r>
        <w:t>niske kvaliteter” også kan være gældende for 291. Her er forvaltningens ko</w:t>
      </w:r>
      <w:r>
        <w:t>m</w:t>
      </w:r>
      <w:r>
        <w:t>mentar: ”Det er lokalplanens bestemmelser, som skal sikre områdets kvaliteter. Det gøres ved at hindre ne</w:t>
      </w:r>
      <w:r>
        <w:t>d</w:t>
      </w:r>
      <w:r>
        <w:t>rivning af bevaringsvæ</w:t>
      </w:r>
      <w:r>
        <w:t>r</w:t>
      </w:r>
      <w:r>
        <w:t>dige bygninger” og videre ”en historisk beskrivelse af kvarteret vil ikke kunne håndhæves i forbindelse med fremtidige byggesager”. Så hvad er der sket i de 20 år siden lokalplan 166 så dagens lys, som netop søgte at fastholde de arkitektoniske kvaliteter i Digterkvart</w:t>
      </w:r>
      <w:r>
        <w:t>e</w:t>
      </w:r>
      <w:r>
        <w:t>ret?</w:t>
      </w:r>
    </w:p>
    <w:p w:rsidR="00736313" w:rsidRDefault="00736313"/>
    <w:p w:rsidR="00736313" w:rsidRDefault="00736313">
      <w:r w:rsidRPr="00FD4853">
        <w:rPr>
          <w:b/>
        </w:rPr>
        <w:t>Arbejdsgangene</w:t>
      </w:r>
      <w:r>
        <w:t xml:space="preserve"> i de to skitserede eksempler skal blot antyde de ”mekanismer” hvormed det politiske system mere eller mindre b</w:t>
      </w:r>
      <w:r>
        <w:t>e</w:t>
      </w:r>
      <w:r>
        <w:t>vidst argumenterer for, at deres mål og opfattelse er de bedste i forhold til en given lokalplan. Det sker stort set upåagtet af de argumenter et borge</w:t>
      </w:r>
      <w:r>
        <w:t>r</w:t>
      </w:r>
      <w:r>
        <w:t>møde og 12 høringssvar har. Så er der her tale om symbolpolitik? Ja hvis symboler repræse</w:t>
      </w:r>
      <w:r>
        <w:t>n</w:t>
      </w:r>
      <w:r>
        <w:t>terer nogle kulturelt bestemte politiske arbejdsgange, hvor de demokratiske spilleregler ti</w:t>
      </w:r>
      <w:r>
        <w:t>l</w:t>
      </w:r>
      <w:r>
        <w:t>syneladende er fulgt. Men hvor det forsat er uklart, om det nu r</w:t>
      </w:r>
      <w:r>
        <w:t>e</w:t>
      </w:r>
      <w:r>
        <w:t>viderede udkast til lokalplan 291 er et udtryk for borgernes, forval</w:t>
      </w:r>
      <w:r>
        <w:t>t</w:t>
      </w:r>
      <w:r>
        <w:t>ningens eller politikernes hensigter og kommunens arkitekturpol</w:t>
      </w:r>
      <w:r>
        <w:t>i</w:t>
      </w:r>
      <w:r>
        <w:t xml:space="preserve">tik. </w:t>
      </w:r>
    </w:p>
    <w:p w:rsidR="00736313" w:rsidRDefault="00736313"/>
    <w:p w:rsidR="00736313" w:rsidRDefault="00736313">
      <w:r w:rsidRPr="00200908">
        <w:rPr>
          <w:b/>
        </w:rPr>
        <w:t>Konklusion:</w:t>
      </w:r>
      <w:r>
        <w:t xml:space="preserve"> Så jævnfør BKF´s høringssvar til forslag for lokalplan 291 for villakvartet</w:t>
      </w:r>
      <w:bookmarkStart w:id="0" w:name="_GoBack"/>
      <w:bookmarkEnd w:id="0"/>
      <w:r>
        <w:t xml:space="preserve"> ved Folkeparken ønsker vi i foreningen forsat at formålet for lokalplan 166: at fastholde de ark</w:t>
      </w:r>
      <w:r>
        <w:t>i</w:t>
      </w:r>
      <w:r>
        <w:t>tektoniske kvaliteter også bliver formålet for lokalplan 291, samt at forslaget styres af dette formål og at de forslåede 2 etager ændres til halvanden etage.</w:t>
      </w:r>
    </w:p>
    <w:p w:rsidR="00736313" w:rsidRDefault="00736313"/>
    <w:p w:rsidR="00736313" w:rsidRDefault="00736313"/>
    <w:p w:rsidR="00736313" w:rsidRDefault="00736313">
      <w:r>
        <w:t>Venlig hilsen</w:t>
      </w:r>
    </w:p>
    <w:p w:rsidR="00736313" w:rsidRDefault="00736313">
      <w:r>
        <w:t>Bente Kjøller.</w:t>
      </w:r>
    </w:p>
    <w:p w:rsidR="00736313" w:rsidRDefault="00736313">
      <w:r>
        <w:t>Formand for BKF.</w:t>
      </w:r>
    </w:p>
    <w:p w:rsidR="00736313" w:rsidRDefault="00736313"/>
    <w:p w:rsidR="00736313" w:rsidRDefault="00736313"/>
    <w:p w:rsidR="00736313" w:rsidRDefault="00736313"/>
    <w:p w:rsidR="00736313" w:rsidRDefault="00736313"/>
    <w:p w:rsidR="00736313" w:rsidRDefault="00736313"/>
    <w:p w:rsidR="00736313" w:rsidRPr="00EF4B80" w:rsidRDefault="00736313"/>
    <w:sectPr w:rsidR="00736313" w:rsidRPr="00EF4B80" w:rsidSect="00515D75">
      <w:pgSz w:w="11906" w:h="16838"/>
      <w:pgMar w:top="1701" w:right="1134" w:bottom="170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autoHyphenation/>
  <w:hyphenationZone w:val="425"/>
  <w:doNotHyphenateCaps/>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B80"/>
    <w:rsid w:val="00042A55"/>
    <w:rsid w:val="000D3482"/>
    <w:rsid w:val="000D40B0"/>
    <w:rsid w:val="000D7BA9"/>
    <w:rsid w:val="00200908"/>
    <w:rsid w:val="00213BCD"/>
    <w:rsid w:val="002319B1"/>
    <w:rsid w:val="00232A84"/>
    <w:rsid w:val="002340DB"/>
    <w:rsid w:val="002A2EEC"/>
    <w:rsid w:val="002D622B"/>
    <w:rsid w:val="00454EB0"/>
    <w:rsid w:val="004B3C26"/>
    <w:rsid w:val="00504506"/>
    <w:rsid w:val="00515D75"/>
    <w:rsid w:val="0058592A"/>
    <w:rsid w:val="00595673"/>
    <w:rsid w:val="0062128C"/>
    <w:rsid w:val="00663E23"/>
    <w:rsid w:val="006C20A7"/>
    <w:rsid w:val="006C575E"/>
    <w:rsid w:val="007312A2"/>
    <w:rsid w:val="00736313"/>
    <w:rsid w:val="007453E8"/>
    <w:rsid w:val="00751CDD"/>
    <w:rsid w:val="00784CEC"/>
    <w:rsid w:val="007B22CA"/>
    <w:rsid w:val="00860D65"/>
    <w:rsid w:val="00895FB8"/>
    <w:rsid w:val="0097241D"/>
    <w:rsid w:val="009C0ADC"/>
    <w:rsid w:val="009F3533"/>
    <w:rsid w:val="00A8044F"/>
    <w:rsid w:val="00B465BB"/>
    <w:rsid w:val="00B978E0"/>
    <w:rsid w:val="00BE11A8"/>
    <w:rsid w:val="00C2022D"/>
    <w:rsid w:val="00E02C53"/>
    <w:rsid w:val="00E568C1"/>
    <w:rsid w:val="00EA17D5"/>
    <w:rsid w:val="00EF4B80"/>
    <w:rsid w:val="00F97627"/>
    <w:rsid w:val="00FD19AC"/>
    <w:rsid w:val="00FD485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7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768</Words>
  <Characters>4691</Characters>
  <Application>Microsoft Office Outlook</Application>
  <DocSecurity>0</DocSecurity>
  <Lines>0</Lines>
  <Paragraphs>0</Paragraphs>
  <ScaleCrop>false</ScaleCrop>
  <Company>Københavns Universitet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Bygningskultur Foreningen i Lyngby-Taarbæk</dc:title>
  <dc:subject/>
  <dc:creator>Tine Rask Eriksen</dc:creator>
  <cp:keywords/>
  <dc:description/>
  <cp:lastModifiedBy>Jens Clemmensen</cp:lastModifiedBy>
  <cp:revision>2</cp:revision>
  <cp:lastPrinted>2020-04-10T05:55:00Z</cp:lastPrinted>
  <dcterms:created xsi:type="dcterms:W3CDTF">2020-05-01T21:31:00Z</dcterms:created>
  <dcterms:modified xsi:type="dcterms:W3CDTF">2020-05-01T21:31:00Z</dcterms:modified>
</cp:coreProperties>
</file>