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DDBC" w14:textId="77777777" w:rsidR="00400C69" w:rsidRPr="002A3512" w:rsidRDefault="00400C69" w:rsidP="003D0FC6">
      <w:pPr>
        <w:spacing w:after="0" w:line="240" w:lineRule="auto"/>
        <w:jc w:val="right"/>
        <w:rPr>
          <w:rFonts w:ascii="Times New Roman" w:hAnsi="Times New Roman"/>
          <w:sz w:val="24"/>
          <w:szCs w:val="24"/>
        </w:rPr>
      </w:pPr>
      <w:r w:rsidRPr="002A3512">
        <w:rPr>
          <w:rFonts w:ascii="Times New Roman" w:hAnsi="Times New Roman"/>
          <w:sz w:val="24"/>
          <w:szCs w:val="24"/>
        </w:rPr>
        <w:t xml:space="preserve">                                                                                           </w:t>
      </w:r>
    </w:p>
    <w:p w14:paraId="4A7E3908" w14:textId="77777777" w:rsidR="00B877A3" w:rsidRDefault="00C563DC" w:rsidP="00C563D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2176">
        <w:rPr>
          <w:rFonts w:ascii="Times New Roman" w:hAnsi="Times New Roman"/>
          <w:sz w:val="24"/>
          <w:szCs w:val="24"/>
        </w:rPr>
        <w:t>1</w:t>
      </w:r>
      <w:r w:rsidR="00EC420F">
        <w:rPr>
          <w:rFonts w:ascii="Times New Roman" w:hAnsi="Times New Roman"/>
          <w:sz w:val="24"/>
          <w:szCs w:val="24"/>
        </w:rPr>
        <w:t>7</w:t>
      </w:r>
      <w:r w:rsidR="00400C69" w:rsidRPr="002A3512">
        <w:rPr>
          <w:rFonts w:ascii="Times New Roman" w:hAnsi="Times New Roman"/>
          <w:sz w:val="24"/>
          <w:szCs w:val="24"/>
        </w:rPr>
        <w:t>. januar 201</w:t>
      </w:r>
      <w:r w:rsidR="00182176">
        <w:rPr>
          <w:rFonts w:ascii="Times New Roman" w:hAnsi="Times New Roman"/>
          <w:sz w:val="24"/>
          <w:szCs w:val="24"/>
        </w:rPr>
        <w:t>7</w:t>
      </w:r>
    </w:p>
    <w:p w14:paraId="675EC989" w14:textId="77777777" w:rsidR="00C563DC" w:rsidRPr="00C563DC" w:rsidRDefault="00C563DC" w:rsidP="00B877A3">
      <w:pPr>
        <w:spacing w:after="0" w:line="240" w:lineRule="auto"/>
        <w:rPr>
          <w:rFonts w:ascii="Times New Roman" w:hAnsi="Times New Roman"/>
          <w:b/>
          <w:sz w:val="24"/>
          <w:szCs w:val="24"/>
        </w:rPr>
      </w:pPr>
    </w:p>
    <w:p w14:paraId="3A66809C" w14:textId="77777777" w:rsidR="00400C69" w:rsidRPr="00B877A3" w:rsidRDefault="00400C69" w:rsidP="00B877A3">
      <w:pPr>
        <w:spacing w:after="0" w:line="240" w:lineRule="auto"/>
        <w:rPr>
          <w:rFonts w:ascii="Times New Roman" w:hAnsi="Times New Roman"/>
          <w:sz w:val="24"/>
          <w:szCs w:val="24"/>
        </w:rPr>
      </w:pPr>
      <w:r w:rsidRPr="006A508B">
        <w:rPr>
          <w:rFonts w:ascii="Times New Roman" w:hAnsi="Times New Roman"/>
          <w:b/>
          <w:sz w:val="32"/>
          <w:szCs w:val="32"/>
        </w:rPr>
        <w:t>Årsrapport for 201</w:t>
      </w:r>
      <w:r w:rsidR="00182176">
        <w:rPr>
          <w:rFonts w:ascii="Times New Roman" w:hAnsi="Times New Roman"/>
          <w:b/>
          <w:sz w:val="32"/>
          <w:szCs w:val="32"/>
        </w:rPr>
        <w:t>6</w:t>
      </w:r>
    </w:p>
    <w:p w14:paraId="0960B379" w14:textId="77777777" w:rsidR="00182176" w:rsidRDefault="00182176" w:rsidP="00C563DC">
      <w:pPr>
        <w:spacing w:after="0" w:line="240" w:lineRule="auto"/>
        <w:rPr>
          <w:rFonts w:ascii="Times New Roman" w:hAnsi="Times New Roman"/>
          <w:sz w:val="24"/>
          <w:szCs w:val="24"/>
        </w:rPr>
      </w:pPr>
      <w:r w:rsidRPr="00182176">
        <w:rPr>
          <w:rFonts w:ascii="Times New Roman" w:hAnsi="Times New Roman"/>
          <w:sz w:val="24"/>
          <w:szCs w:val="24"/>
        </w:rPr>
        <w:t>Bygningskultur Foreningens bestyrelse har i 2016 især brugt kræfter på at prøve på at påvirke en række lokalplaner.</w:t>
      </w:r>
    </w:p>
    <w:p w14:paraId="5DD1D16B" w14:textId="77777777" w:rsidR="008D146E" w:rsidRDefault="008D146E" w:rsidP="00C563DC">
      <w:pPr>
        <w:spacing w:after="0" w:line="240" w:lineRule="auto"/>
        <w:rPr>
          <w:b/>
          <w:bCs/>
        </w:rPr>
      </w:pPr>
    </w:p>
    <w:p w14:paraId="555BD302" w14:textId="77777777" w:rsidR="00687AEB" w:rsidRPr="00545A4A" w:rsidRDefault="00687AEB" w:rsidP="00687AEB">
      <w:pPr>
        <w:spacing w:after="0" w:line="240" w:lineRule="auto"/>
        <w:rPr>
          <w:rFonts w:ascii="Times New Roman" w:hAnsi="Times New Roman"/>
          <w:b/>
          <w:bCs/>
          <w:i/>
          <w:iCs/>
          <w:sz w:val="24"/>
          <w:szCs w:val="24"/>
        </w:rPr>
      </w:pPr>
      <w:r>
        <w:rPr>
          <w:rFonts w:ascii="Times New Roman" w:hAnsi="Times New Roman"/>
          <w:b/>
          <w:bCs/>
          <w:i/>
          <w:iCs/>
          <w:sz w:val="24"/>
          <w:szCs w:val="24"/>
        </w:rPr>
        <w:t xml:space="preserve">Ny lokalplan for </w:t>
      </w:r>
      <w:r w:rsidRPr="00545A4A">
        <w:rPr>
          <w:rFonts w:ascii="Times New Roman" w:hAnsi="Times New Roman"/>
          <w:b/>
          <w:bCs/>
          <w:i/>
          <w:iCs/>
          <w:sz w:val="24"/>
          <w:szCs w:val="24"/>
        </w:rPr>
        <w:t>Bondebyen</w:t>
      </w:r>
    </w:p>
    <w:tbl>
      <w:tblPr>
        <w:tblW w:w="9747" w:type="dxa"/>
        <w:tblLayout w:type="fixed"/>
        <w:tblLook w:val="04A0" w:firstRow="1" w:lastRow="0" w:firstColumn="1" w:lastColumn="0" w:noHBand="0" w:noVBand="1"/>
      </w:tblPr>
      <w:tblGrid>
        <w:gridCol w:w="4928"/>
        <w:gridCol w:w="4819"/>
      </w:tblGrid>
      <w:tr w:rsidR="00AB7CA9" w:rsidRPr="00A21619" w14:paraId="46402085" w14:textId="77777777" w:rsidTr="00AB7CA9">
        <w:tc>
          <w:tcPr>
            <w:tcW w:w="4928" w:type="dxa"/>
          </w:tcPr>
          <w:p w14:paraId="3EBAC519" w14:textId="65A74DCB" w:rsidR="00DB3065" w:rsidRPr="00A21619" w:rsidRDefault="001B7A30" w:rsidP="00A21619">
            <w:pPr>
              <w:spacing w:after="0" w:line="240" w:lineRule="auto"/>
              <w:rPr>
                <w:rFonts w:ascii="Times New Roman" w:hAnsi="Times New Roman"/>
                <w:sz w:val="24"/>
                <w:szCs w:val="24"/>
              </w:rPr>
            </w:pPr>
            <w:r w:rsidRPr="00A21619">
              <w:rPr>
                <w:rFonts w:ascii="Times New Roman" w:hAnsi="Times New Roman"/>
                <w:noProof/>
                <w:sz w:val="24"/>
                <w:szCs w:val="24"/>
              </w:rPr>
              <w:drawing>
                <wp:inline distT="0" distB="0" distL="0" distR="0" wp14:anchorId="2070195B" wp14:editId="4AC43EBA">
                  <wp:extent cx="3055620" cy="2293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2293620"/>
                          </a:xfrm>
                          <a:prstGeom prst="rect">
                            <a:avLst/>
                          </a:prstGeom>
                          <a:noFill/>
                          <a:ln>
                            <a:noFill/>
                          </a:ln>
                        </pic:spPr>
                      </pic:pic>
                    </a:graphicData>
                  </a:graphic>
                </wp:inline>
              </w:drawing>
            </w:r>
          </w:p>
        </w:tc>
        <w:tc>
          <w:tcPr>
            <w:tcW w:w="4819" w:type="dxa"/>
          </w:tcPr>
          <w:p w14:paraId="1E2833F7" w14:textId="77777777" w:rsidR="0083153D" w:rsidRPr="00A21619" w:rsidRDefault="00DB3065" w:rsidP="00AB7CA9">
            <w:pPr>
              <w:spacing w:after="0" w:line="240" w:lineRule="auto"/>
              <w:rPr>
                <w:rFonts w:ascii="Times New Roman" w:hAnsi="Times New Roman"/>
                <w:sz w:val="24"/>
                <w:szCs w:val="24"/>
              </w:rPr>
            </w:pPr>
            <w:r w:rsidRPr="00A21619">
              <w:rPr>
                <w:rFonts w:ascii="Times New Roman" w:hAnsi="Times New Roman"/>
                <w:sz w:val="24"/>
                <w:szCs w:val="24"/>
              </w:rPr>
              <w:t xml:space="preserve">I det forslag til lokalplan, der i øjeblikket er under behandling, er alle de tidligere lokalplanbestemmelser om bevaring af Bondebyens </w:t>
            </w:r>
            <w:r w:rsidR="00AB7CA9">
              <w:rPr>
                <w:rFonts w:ascii="Times New Roman" w:hAnsi="Times New Roman"/>
                <w:sz w:val="24"/>
                <w:szCs w:val="24"/>
              </w:rPr>
              <w:t xml:space="preserve">markante </w:t>
            </w:r>
            <w:r w:rsidRPr="00A21619">
              <w:rPr>
                <w:rFonts w:ascii="Times New Roman" w:hAnsi="Times New Roman"/>
                <w:sz w:val="24"/>
                <w:szCs w:val="24"/>
              </w:rPr>
              <w:t>træer og grønne hegn taget ud</w:t>
            </w:r>
            <w:r w:rsidR="00AB7CA9">
              <w:rPr>
                <w:rFonts w:ascii="Times New Roman" w:hAnsi="Times New Roman"/>
                <w:sz w:val="24"/>
                <w:szCs w:val="24"/>
              </w:rPr>
              <w:t xml:space="preserve"> undtagen den relativt nyplantede allé ved Sognegården. </w:t>
            </w:r>
            <w:r w:rsidR="0083153D" w:rsidRPr="00A21619">
              <w:rPr>
                <w:rFonts w:ascii="Times New Roman" w:hAnsi="Times New Roman"/>
                <w:sz w:val="24"/>
                <w:szCs w:val="24"/>
              </w:rPr>
              <w:t>Vi har derfor anmodet om, at bevarings</w:t>
            </w:r>
            <w:r w:rsidR="00AB7CA9">
              <w:rPr>
                <w:rFonts w:ascii="Times New Roman" w:hAnsi="Times New Roman"/>
                <w:sz w:val="24"/>
                <w:szCs w:val="24"/>
              </w:rPr>
              <w:t>-</w:t>
            </w:r>
            <w:r w:rsidR="0083153D" w:rsidRPr="00A21619">
              <w:rPr>
                <w:rFonts w:ascii="Times New Roman" w:hAnsi="Times New Roman"/>
                <w:sz w:val="24"/>
                <w:szCs w:val="24"/>
              </w:rPr>
              <w:t>bestemmelserne for Bondebyens beplantning videreføres i den nye lokalplan.</w:t>
            </w:r>
          </w:p>
          <w:p w14:paraId="075E4315" w14:textId="77777777" w:rsidR="00DB3065" w:rsidRPr="00A21619" w:rsidRDefault="00DB3065" w:rsidP="00AB7CA9">
            <w:pPr>
              <w:spacing w:before="120" w:after="0" w:line="240" w:lineRule="auto"/>
              <w:rPr>
                <w:rFonts w:ascii="Times New Roman" w:hAnsi="Times New Roman"/>
                <w:sz w:val="24"/>
                <w:szCs w:val="24"/>
              </w:rPr>
            </w:pPr>
            <w:r w:rsidRPr="00A21619">
              <w:rPr>
                <w:rFonts w:ascii="Times New Roman" w:hAnsi="Times New Roman"/>
                <w:sz w:val="24"/>
                <w:szCs w:val="24"/>
              </w:rPr>
              <w:t xml:space="preserve">Baunegården og dens park </w:t>
            </w:r>
            <w:r w:rsidR="0083153D" w:rsidRPr="00A21619">
              <w:rPr>
                <w:rFonts w:ascii="Times New Roman" w:hAnsi="Times New Roman"/>
                <w:sz w:val="24"/>
                <w:szCs w:val="24"/>
              </w:rPr>
              <w:t>er også taget ud af den nye lokalplan, og vi henstiller derfor meget, at Baunegården fortsat vil være en del af lokalplanen for Bondebyen, som den altid har været en del af.</w:t>
            </w:r>
          </w:p>
        </w:tc>
      </w:tr>
    </w:tbl>
    <w:p w14:paraId="252C6862" w14:textId="77777777" w:rsidR="00DB3065" w:rsidRPr="0083153D" w:rsidRDefault="00DB3065" w:rsidP="00687AEB">
      <w:pPr>
        <w:spacing w:after="0" w:line="240" w:lineRule="auto"/>
        <w:rPr>
          <w:rFonts w:ascii="Times New Roman" w:hAnsi="Times New Roman"/>
          <w:sz w:val="16"/>
          <w:szCs w:val="16"/>
        </w:rPr>
      </w:pPr>
    </w:p>
    <w:p w14:paraId="33AD37D1" w14:textId="77777777" w:rsidR="00687AEB" w:rsidRPr="00545A4A" w:rsidRDefault="00687AEB" w:rsidP="00687AEB">
      <w:pPr>
        <w:spacing w:after="0" w:line="240" w:lineRule="auto"/>
        <w:rPr>
          <w:rFonts w:ascii="Times New Roman" w:hAnsi="Times New Roman"/>
          <w:sz w:val="24"/>
          <w:szCs w:val="24"/>
        </w:rPr>
      </w:pPr>
      <w:r>
        <w:rPr>
          <w:rFonts w:ascii="Times New Roman" w:hAnsi="Times New Roman"/>
          <w:b/>
          <w:bCs/>
          <w:i/>
          <w:iCs/>
          <w:sz w:val="24"/>
          <w:szCs w:val="24"/>
        </w:rPr>
        <w:t xml:space="preserve">Lokalplan for </w:t>
      </w:r>
      <w:r w:rsidRPr="00545A4A">
        <w:rPr>
          <w:rFonts w:ascii="Times New Roman" w:hAnsi="Times New Roman"/>
          <w:b/>
          <w:bCs/>
          <w:i/>
          <w:iCs/>
          <w:sz w:val="24"/>
          <w:szCs w:val="24"/>
        </w:rPr>
        <w:t>Klampenborgvej 211</w:t>
      </w:r>
    </w:p>
    <w:p w14:paraId="174319F4" w14:textId="77777777" w:rsidR="00687AEB" w:rsidRPr="00545A4A" w:rsidRDefault="00687AEB" w:rsidP="00687AEB">
      <w:pPr>
        <w:spacing w:after="0" w:line="240" w:lineRule="auto"/>
        <w:rPr>
          <w:rFonts w:ascii="Times New Roman" w:hAnsi="Times New Roman"/>
          <w:sz w:val="24"/>
          <w:szCs w:val="24"/>
        </w:rPr>
      </w:pPr>
      <w:r w:rsidRPr="00545A4A">
        <w:rPr>
          <w:rFonts w:ascii="Times New Roman" w:hAnsi="Times New Roman"/>
          <w:sz w:val="24"/>
          <w:szCs w:val="24"/>
        </w:rPr>
        <w:t>Lokalplanforslaget giver mulighed for, at det, der hidtil har været kulturhus, fremtidig kan indrettes til forretninger m.v., efter at kommunen har besluttet at opsige lejemålet om kulturhuset. Foreningen har anført, at lokalplanen entydigt bør fastlægge, at stueetagen af bygningen i samklang med Storcentrets facade får karakter af strøggade/område for dette område af Klampenborgvej.</w:t>
      </w:r>
    </w:p>
    <w:p w14:paraId="044774FE" w14:textId="77777777" w:rsidR="00687AEB" w:rsidRDefault="00687AEB" w:rsidP="00545A4A">
      <w:pPr>
        <w:spacing w:after="0" w:line="240" w:lineRule="auto"/>
        <w:rPr>
          <w:rFonts w:ascii="Times New Roman" w:hAnsi="Times New Roman"/>
          <w:b/>
          <w:bCs/>
          <w:i/>
          <w:iCs/>
          <w:sz w:val="24"/>
          <w:szCs w:val="24"/>
        </w:rPr>
      </w:pPr>
    </w:p>
    <w:p w14:paraId="445FF576" w14:textId="77777777" w:rsidR="00687AEB" w:rsidRPr="00545A4A" w:rsidRDefault="00687AEB" w:rsidP="00687AEB">
      <w:pPr>
        <w:spacing w:after="0" w:line="240" w:lineRule="auto"/>
        <w:rPr>
          <w:rFonts w:ascii="Times New Roman" w:hAnsi="Times New Roman"/>
          <w:b/>
          <w:bCs/>
          <w:i/>
          <w:iCs/>
          <w:sz w:val="24"/>
          <w:szCs w:val="24"/>
        </w:rPr>
      </w:pPr>
      <w:r w:rsidRPr="00545A4A">
        <w:rPr>
          <w:rFonts w:ascii="Times New Roman" w:hAnsi="Times New Roman"/>
          <w:b/>
          <w:bCs/>
          <w:i/>
          <w:iCs/>
          <w:sz w:val="24"/>
          <w:szCs w:val="24"/>
        </w:rPr>
        <w:t>Helhedsplan for Lundtofteområdet</w:t>
      </w:r>
    </w:p>
    <w:tbl>
      <w:tblPr>
        <w:tblW w:w="0" w:type="auto"/>
        <w:tblLayout w:type="fixed"/>
        <w:tblLook w:val="04A0" w:firstRow="1" w:lastRow="0" w:firstColumn="1" w:lastColumn="0" w:noHBand="0" w:noVBand="1"/>
      </w:tblPr>
      <w:tblGrid>
        <w:gridCol w:w="4948"/>
        <w:gridCol w:w="4906"/>
      </w:tblGrid>
      <w:tr w:rsidR="0083153D" w:rsidRPr="00A21619" w14:paraId="1DD8B6FA" w14:textId="77777777" w:rsidTr="008D146E">
        <w:trPr>
          <w:trHeight w:val="3056"/>
        </w:trPr>
        <w:tc>
          <w:tcPr>
            <w:tcW w:w="4948" w:type="dxa"/>
          </w:tcPr>
          <w:p w14:paraId="30588AC2" w14:textId="2AB319A0" w:rsidR="0083153D" w:rsidRPr="00A21619" w:rsidRDefault="001B7A30" w:rsidP="00A21619">
            <w:pPr>
              <w:spacing w:after="0" w:line="240" w:lineRule="auto"/>
              <w:rPr>
                <w:rFonts w:ascii="Times New Roman" w:hAnsi="Times New Roman"/>
                <w:sz w:val="24"/>
                <w:szCs w:val="24"/>
              </w:rPr>
            </w:pPr>
            <w:r w:rsidRPr="00394060">
              <w:rPr>
                <w:rFonts w:ascii="Times New Roman" w:hAnsi="Times New Roman"/>
                <w:noProof/>
                <w:sz w:val="24"/>
                <w:szCs w:val="24"/>
                <w:lang w:eastAsia="da-DK"/>
              </w:rPr>
              <w:drawing>
                <wp:inline distT="0" distB="0" distL="0" distR="0" wp14:anchorId="07897B6C" wp14:editId="319B37A9">
                  <wp:extent cx="3002280" cy="2049780"/>
                  <wp:effectExtent l="0" t="0" r="0" b="0"/>
                  <wp:docPr id="2" name="Billede 1" descr="IMG_2094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G_2094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2049780"/>
                          </a:xfrm>
                          <a:prstGeom prst="rect">
                            <a:avLst/>
                          </a:prstGeom>
                          <a:noFill/>
                          <a:ln>
                            <a:noFill/>
                          </a:ln>
                        </pic:spPr>
                      </pic:pic>
                    </a:graphicData>
                  </a:graphic>
                </wp:inline>
              </w:drawing>
            </w:r>
          </w:p>
        </w:tc>
        <w:tc>
          <w:tcPr>
            <w:tcW w:w="4906" w:type="dxa"/>
          </w:tcPr>
          <w:p w14:paraId="4FCFF49D" w14:textId="77777777" w:rsidR="0083153D" w:rsidRPr="00A21619" w:rsidRDefault="0083153D" w:rsidP="00AD09B3">
            <w:pPr>
              <w:spacing w:after="0" w:line="240" w:lineRule="auto"/>
              <w:rPr>
                <w:rFonts w:ascii="Times New Roman" w:hAnsi="Times New Roman"/>
                <w:sz w:val="24"/>
                <w:szCs w:val="24"/>
              </w:rPr>
            </w:pPr>
            <w:r w:rsidRPr="00A21619">
              <w:rPr>
                <w:rFonts w:ascii="Times New Roman" w:hAnsi="Times New Roman"/>
                <w:sz w:val="24"/>
                <w:szCs w:val="24"/>
              </w:rPr>
              <w:t>Foreningen har deltaget i nogle workshops omkring etablering af en helhedsplan for Lundtofteområdet. Foreningen finder det meget væsentligt, at Lundtofte gamle landsby med mange bevarede og bevaringsværdige bygninger og et gadekær beskyttes mod ødelæggelse og forringelse.</w:t>
            </w:r>
          </w:p>
          <w:p w14:paraId="77E81774" w14:textId="77777777" w:rsidR="0083153D" w:rsidRPr="00A21619" w:rsidRDefault="00A21619" w:rsidP="00A21619">
            <w:pPr>
              <w:spacing w:after="0" w:line="240" w:lineRule="auto"/>
              <w:rPr>
                <w:rFonts w:ascii="Times New Roman" w:hAnsi="Times New Roman"/>
                <w:sz w:val="24"/>
                <w:szCs w:val="24"/>
              </w:rPr>
            </w:pPr>
            <w:r w:rsidRPr="00A21619">
              <w:rPr>
                <w:rFonts w:ascii="Times New Roman" w:hAnsi="Times New Roman"/>
                <w:sz w:val="24"/>
                <w:szCs w:val="24"/>
              </w:rPr>
              <w:t>Bygningskultur Foreningen henstiller meget, at der ikke i eller umiddelbart op til landsbyen bygges tættere og/eller højere end i dag, således at det enestående miljø kan bevares.</w:t>
            </w:r>
          </w:p>
        </w:tc>
      </w:tr>
    </w:tbl>
    <w:p w14:paraId="1DF055C9" w14:textId="77777777" w:rsidR="00687AEB" w:rsidRDefault="00687AEB" w:rsidP="00545A4A">
      <w:pPr>
        <w:spacing w:after="0" w:line="240" w:lineRule="auto"/>
        <w:rPr>
          <w:rFonts w:ascii="Times New Roman" w:hAnsi="Times New Roman"/>
          <w:b/>
          <w:bCs/>
          <w:i/>
          <w:iCs/>
          <w:sz w:val="24"/>
          <w:szCs w:val="24"/>
        </w:rPr>
      </w:pPr>
    </w:p>
    <w:p w14:paraId="2817C601" w14:textId="77777777" w:rsidR="00687AEB" w:rsidRPr="00545A4A" w:rsidRDefault="00687AEB" w:rsidP="00687AEB">
      <w:pPr>
        <w:spacing w:after="0" w:line="240" w:lineRule="auto"/>
        <w:rPr>
          <w:rFonts w:ascii="Times New Roman" w:hAnsi="Times New Roman"/>
          <w:sz w:val="24"/>
          <w:szCs w:val="24"/>
        </w:rPr>
      </w:pPr>
      <w:r>
        <w:rPr>
          <w:rFonts w:ascii="Times New Roman" w:hAnsi="Times New Roman"/>
          <w:b/>
          <w:bCs/>
          <w:i/>
          <w:iCs/>
          <w:sz w:val="24"/>
          <w:szCs w:val="24"/>
        </w:rPr>
        <w:t xml:space="preserve">Lokalplan for </w:t>
      </w:r>
      <w:r w:rsidRPr="00545A4A">
        <w:rPr>
          <w:rFonts w:ascii="Times New Roman" w:hAnsi="Times New Roman"/>
          <w:b/>
          <w:bCs/>
          <w:i/>
          <w:iCs/>
          <w:sz w:val="24"/>
          <w:szCs w:val="24"/>
        </w:rPr>
        <w:t>Lundtoftevej 160</w:t>
      </w:r>
    </w:p>
    <w:p w14:paraId="3313E0DE" w14:textId="77777777" w:rsidR="00687AEB" w:rsidRPr="00545A4A" w:rsidRDefault="00687AEB" w:rsidP="00687AEB">
      <w:pPr>
        <w:spacing w:after="0" w:line="240" w:lineRule="auto"/>
        <w:rPr>
          <w:rFonts w:ascii="Times New Roman" w:hAnsi="Times New Roman"/>
          <w:sz w:val="24"/>
          <w:szCs w:val="24"/>
        </w:rPr>
      </w:pPr>
      <w:r w:rsidRPr="00545A4A">
        <w:rPr>
          <w:rFonts w:ascii="Times New Roman" w:hAnsi="Times New Roman"/>
          <w:sz w:val="24"/>
          <w:szCs w:val="24"/>
        </w:rPr>
        <w:t>Lokalplanforslaget medfører, at der udover kontorer o.l. kan opføres ungdomsboliger på området. Foreningen finder, at det er en god ide, men anbefaler, at der etableres fællesfaciliteter, der ka</w:t>
      </w:r>
      <w:r>
        <w:rPr>
          <w:rFonts w:ascii="Times New Roman" w:hAnsi="Times New Roman"/>
          <w:sz w:val="24"/>
          <w:szCs w:val="24"/>
        </w:rPr>
        <w:t>n</w:t>
      </w:r>
      <w:r w:rsidRPr="00545A4A">
        <w:rPr>
          <w:rFonts w:ascii="Times New Roman" w:hAnsi="Times New Roman"/>
          <w:sz w:val="24"/>
          <w:szCs w:val="24"/>
        </w:rPr>
        <w:t xml:space="preserve"> underbygge et ungdomsmiljø. Bebyggelsen er tænkt opført i op til </w:t>
      </w:r>
      <w:smartTag w:uri="urn:schemas-microsoft-com:office:smarttags" w:element="metricconverter">
        <w:smartTagPr>
          <w:attr w:name="ProductID" w:val="28 m"/>
        </w:smartTagPr>
        <w:r w:rsidRPr="00545A4A">
          <w:rPr>
            <w:rFonts w:ascii="Times New Roman" w:hAnsi="Times New Roman"/>
            <w:sz w:val="24"/>
            <w:szCs w:val="24"/>
          </w:rPr>
          <w:t>28 m</w:t>
        </w:r>
      </w:smartTag>
      <w:r w:rsidRPr="00545A4A">
        <w:rPr>
          <w:rFonts w:ascii="Times New Roman" w:hAnsi="Times New Roman"/>
          <w:sz w:val="24"/>
          <w:szCs w:val="24"/>
        </w:rPr>
        <w:t xml:space="preserve"> højde, hvilket slet ikke harmonerer med den omkringliggende kontorbebyggelse, Lundtofteparken og de omkringliggende villaer, hvorfor vi har foreslået et lavere byggeri.</w:t>
      </w:r>
    </w:p>
    <w:p w14:paraId="1CA66996" w14:textId="77777777" w:rsidR="00687AEB" w:rsidRDefault="00687AEB" w:rsidP="00687AEB">
      <w:pPr>
        <w:spacing w:after="0" w:line="240" w:lineRule="auto"/>
        <w:rPr>
          <w:rFonts w:ascii="Times New Roman" w:hAnsi="Times New Roman"/>
          <w:b/>
          <w:bCs/>
          <w:i/>
          <w:iCs/>
          <w:sz w:val="24"/>
          <w:szCs w:val="24"/>
        </w:rPr>
      </w:pPr>
    </w:p>
    <w:p w14:paraId="372D572A" w14:textId="77777777" w:rsidR="00687AEB" w:rsidRPr="00545A4A" w:rsidRDefault="00687AEB" w:rsidP="00687AEB">
      <w:pPr>
        <w:spacing w:after="0" w:line="240" w:lineRule="auto"/>
        <w:rPr>
          <w:rFonts w:ascii="Times New Roman" w:hAnsi="Times New Roman"/>
          <w:b/>
          <w:bCs/>
          <w:i/>
          <w:iCs/>
          <w:sz w:val="24"/>
          <w:szCs w:val="24"/>
        </w:rPr>
      </w:pPr>
      <w:r>
        <w:rPr>
          <w:rFonts w:ascii="Times New Roman" w:hAnsi="Times New Roman"/>
          <w:b/>
          <w:bCs/>
          <w:i/>
          <w:iCs/>
          <w:sz w:val="24"/>
          <w:szCs w:val="24"/>
        </w:rPr>
        <w:t>Lokalplaner for o</w:t>
      </w:r>
      <w:r w:rsidRPr="00545A4A">
        <w:rPr>
          <w:rFonts w:ascii="Times New Roman" w:hAnsi="Times New Roman"/>
          <w:b/>
          <w:bCs/>
          <w:i/>
          <w:iCs/>
          <w:sz w:val="24"/>
          <w:szCs w:val="24"/>
        </w:rPr>
        <w:t>mrådet omkring Sorgenfri Station</w:t>
      </w:r>
    </w:p>
    <w:p w14:paraId="6175BE86" w14:textId="77777777" w:rsidR="00687AEB" w:rsidRDefault="00687AEB" w:rsidP="00687AEB">
      <w:pPr>
        <w:spacing w:after="0" w:line="240" w:lineRule="auto"/>
        <w:rPr>
          <w:rFonts w:ascii="Times New Roman" w:hAnsi="Times New Roman"/>
          <w:sz w:val="24"/>
          <w:szCs w:val="24"/>
        </w:rPr>
      </w:pPr>
      <w:r w:rsidRPr="00545A4A">
        <w:rPr>
          <w:rFonts w:ascii="Times New Roman" w:hAnsi="Times New Roman"/>
          <w:sz w:val="24"/>
          <w:szCs w:val="24"/>
        </w:rPr>
        <w:t>Også her finder foreningen, at det planlagte byggeri er for omfattende, for bastant og for mørkt i forhold til omgivelserne. Byggeriet er orienteret, således at private haver vender mod nord og vil ligge i skygge.</w:t>
      </w:r>
    </w:p>
    <w:p w14:paraId="7D1AF377" w14:textId="77777777" w:rsidR="00687AEB" w:rsidRPr="00545A4A" w:rsidRDefault="00687AEB" w:rsidP="00687AEB">
      <w:pPr>
        <w:spacing w:after="0" w:line="240" w:lineRule="auto"/>
        <w:rPr>
          <w:rFonts w:ascii="Times New Roman" w:hAnsi="Times New Roman"/>
          <w:b/>
          <w:bCs/>
          <w:i/>
          <w:iCs/>
          <w:sz w:val="24"/>
          <w:szCs w:val="24"/>
        </w:rPr>
      </w:pPr>
      <w:r>
        <w:rPr>
          <w:rFonts w:ascii="Times New Roman" w:hAnsi="Times New Roman"/>
          <w:b/>
          <w:bCs/>
          <w:i/>
          <w:iCs/>
          <w:sz w:val="24"/>
          <w:szCs w:val="24"/>
        </w:rPr>
        <w:lastRenderedPageBreak/>
        <w:t xml:space="preserve">Lokalplan for </w:t>
      </w:r>
      <w:r w:rsidRPr="00545A4A">
        <w:rPr>
          <w:rFonts w:ascii="Times New Roman" w:hAnsi="Times New Roman"/>
          <w:b/>
          <w:bCs/>
          <w:i/>
          <w:iCs/>
          <w:sz w:val="24"/>
          <w:szCs w:val="24"/>
        </w:rPr>
        <w:t>Virum Stationsområde</w:t>
      </w:r>
    </w:p>
    <w:p w14:paraId="0DFB25CD" w14:textId="77777777" w:rsidR="00687AEB" w:rsidRDefault="00687AEB" w:rsidP="00687AEB">
      <w:pPr>
        <w:spacing w:after="0" w:line="240" w:lineRule="auto"/>
        <w:rPr>
          <w:rFonts w:ascii="Times New Roman" w:hAnsi="Times New Roman"/>
          <w:sz w:val="24"/>
          <w:szCs w:val="24"/>
        </w:rPr>
      </w:pPr>
      <w:r w:rsidRPr="00545A4A">
        <w:rPr>
          <w:rFonts w:ascii="Times New Roman" w:hAnsi="Times New Roman"/>
          <w:sz w:val="24"/>
          <w:szCs w:val="24"/>
        </w:rPr>
        <w:t xml:space="preserve">Foreningen finder, at det planlagte byggeri er alt for tæt og bastant på det pågældende sted. Bebyggelsesprocenten er hævet fra 45 til 140. Vi påpegede, at der i alt kun er afsat 10% friareal til opholdsarealer til boliger og ikke noget til erhvervsbebyggelsen. Dvs. at der er </w:t>
      </w:r>
      <w:smartTag w:uri="urn:schemas-microsoft-com:office:smarttags" w:element="metricconverter">
        <w:smartTagPr>
          <w:attr w:name="ProductID" w:val="210 m2"/>
        </w:smartTagPr>
        <w:r w:rsidRPr="00545A4A">
          <w:rPr>
            <w:rFonts w:ascii="Times New Roman" w:hAnsi="Times New Roman"/>
            <w:sz w:val="24"/>
            <w:szCs w:val="24"/>
          </w:rPr>
          <w:t>210 m</w:t>
        </w:r>
        <w:r w:rsidRPr="00985E67">
          <w:rPr>
            <w:rFonts w:ascii="Times New Roman" w:hAnsi="Times New Roman"/>
            <w:sz w:val="24"/>
            <w:szCs w:val="24"/>
            <w:vertAlign w:val="superscript"/>
          </w:rPr>
          <w:t>2</w:t>
        </w:r>
      </w:smartTag>
      <w:r w:rsidRPr="00545A4A">
        <w:rPr>
          <w:rFonts w:ascii="Times New Roman" w:hAnsi="Times New Roman"/>
          <w:sz w:val="24"/>
          <w:szCs w:val="24"/>
        </w:rPr>
        <w:t xml:space="preserve"> friareal til </w:t>
      </w:r>
      <w:smartTag w:uri="urn:schemas-microsoft-com:office:smarttags" w:element="metricconverter">
        <w:smartTagPr>
          <w:attr w:name="ProductID" w:val="5.600 m2"/>
        </w:smartTagPr>
        <w:r w:rsidRPr="00545A4A">
          <w:rPr>
            <w:rFonts w:ascii="Times New Roman" w:hAnsi="Times New Roman"/>
            <w:sz w:val="24"/>
            <w:szCs w:val="24"/>
          </w:rPr>
          <w:t>5.600 m</w:t>
        </w:r>
        <w:r w:rsidRPr="00985E67">
          <w:rPr>
            <w:rFonts w:ascii="Times New Roman" w:hAnsi="Times New Roman"/>
            <w:sz w:val="24"/>
            <w:szCs w:val="24"/>
            <w:vertAlign w:val="superscript"/>
          </w:rPr>
          <w:t>2</w:t>
        </w:r>
      </w:smartTag>
      <w:r w:rsidRPr="00545A4A">
        <w:rPr>
          <w:rFonts w:ascii="Times New Roman" w:hAnsi="Times New Roman"/>
          <w:sz w:val="24"/>
          <w:szCs w:val="24"/>
        </w:rPr>
        <w:t xml:space="preserve"> bebyggelse. Endvidere mener vi, at en bebyggelse på </w:t>
      </w:r>
      <w:smartTag w:uri="urn:schemas-microsoft-com:office:smarttags" w:element="metricconverter">
        <w:smartTagPr>
          <w:attr w:name="ProductID" w:val="18 m"/>
        </w:smartTagPr>
        <w:r w:rsidRPr="00545A4A">
          <w:rPr>
            <w:rFonts w:ascii="Times New Roman" w:hAnsi="Times New Roman"/>
            <w:sz w:val="24"/>
            <w:szCs w:val="24"/>
          </w:rPr>
          <w:t>18 m</w:t>
        </w:r>
      </w:smartTag>
      <w:r w:rsidRPr="00545A4A">
        <w:rPr>
          <w:rFonts w:ascii="Times New Roman" w:hAnsi="Times New Roman"/>
          <w:sz w:val="24"/>
          <w:szCs w:val="24"/>
        </w:rPr>
        <w:t xml:space="preserve"> er for høj i dette område. Endelig foreslog vi nogle tiltag til begrønning </w:t>
      </w:r>
      <w:r>
        <w:rPr>
          <w:rFonts w:ascii="Times New Roman" w:hAnsi="Times New Roman"/>
          <w:sz w:val="24"/>
          <w:szCs w:val="24"/>
        </w:rPr>
        <w:t>af den nye bebyggelse på Skovri</w:t>
      </w:r>
      <w:r w:rsidRPr="00545A4A">
        <w:rPr>
          <w:rFonts w:ascii="Times New Roman" w:hAnsi="Times New Roman"/>
          <w:sz w:val="24"/>
          <w:szCs w:val="24"/>
        </w:rPr>
        <w:t>dergårdsvej, så den ikke afviger så meget fra den eksisterende villabebyggelse.</w:t>
      </w:r>
    </w:p>
    <w:p w14:paraId="76E5EFD4" w14:textId="77777777" w:rsidR="00687AEB" w:rsidRDefault="00687AEB" w:rsidP="00687AEB">
      <w:pPr>
        <w:spacing w:after="0" w:line="240" w:lineRule="auto"/>
        <w:rPr>
          <w:rFonts w:ascii="Times New Roman" w:hAnsi="Times New Roman"/>
          <w:sz w:val="24"/>
          <w:szCs w:val="24"/>
        </w:rPr>
      </w:pPr>
    </w:p>
    <w:p w14:paraId="6E2E875B" w14:textId="77777777" w:rsidR="00182176" w:rsidRPr="00545A4A" w:rsidRDefault="00182176" w:rsidP="00545A4A">
      <w:pPr>
        <w:spacing w:after="0" w:line="240" w:lineRule="auto"/>
        <w:rPr>
          <w:rFonts w:ascii="Times New Roman" w:hAnsi="Times New Roman"/>
          <w:b/>
          <w:bCs/>
          <w:i/>
          <w:iCs/>
          <w:sz w:val="24"/>
          <w:szCs w:val="24"/>
        </w:rPr>
      </w:pPr>
      <w:r w:rsidRPr="00545A4A">
        <w:rPr>
          <w:rFonts w:ascii="Times New Roman" w:hAnsi="Times New Roman"/>
          <w:b/>
          <w:bCs/>
          <w:i/>
          <w:iCs/>
          <w:sz w:val="24"/>
          <w:szCs w:val="24"/>
        </w:rPr>
        <w:t>Lokalplan for Dyrehavegårds jorder</w:t>
      </w:r>
    </w:p>
    <w:p w14:paraId="0A0BAB44" w14:textId="77777777" w:rsidR="00182176" w:rsidRPr="00CC7610" w:rsidRDefault="00182176" w:rsidP="00545A4A">
      <w:pPr>
        <w:spacing w:after="0" w:line="240" w:lineRule="auto"/>
        <w:rPr>
          <w:rFonts w:ascii="Times New Roman" w:hAnsi="Times New Roman"/>
          <w:sz w:val="24"/>
          <w:szCs w:val="24"/>
        </w:rPr>
      </w:pPr>
      <w:r w:rsidRPr="00CC7610">
        <w:rPr>
          <w:rFonts w:ascii="Times New Roman" w:hAnsi="Times New Roman"/>
          <w:sz w:val="24"/>
          <w:szCs w:val="24"/>
        </w:rPr>
        <w:t>Efter at et stort areal var solgt til Novozymes, udsendte</w:t>
      </w:r>
      <w:r w:rsidR="00CC7610">
        <w:rPr>
          <w:rFonts w:ascii="Times New Roman" w:hAnsi="Times New Roman"/>
          <w:sz w:val="24"/>
          <w:szCs w:val="24"/>
        </w:rPr>
        <w:t xml:space="preserve"> kommunen</w:t>
      </w:r>
      <w:r w:rsidRPr="00CC7610">
        <w:rPr>
          <w:rFonts w:ascii="Times New Roman" w:hAnsi="Times New Roman"/>
          <w:sz w:val="24"/>
          <w:szCs w:val="24"/>
        </w:rPr>
        <w:t xml:space="preserve"> et forslag til lokalplan for området. Foreningen ønskede især præciseringer af forskellige bestemmelser i lokalplanen, bl. a. om adgang til de grønne arealer, arealernes planmæssige status, sikring af landskabskig og sikring af en høj arkitektonisk kvalitet i byggeriet på grunden.</w:t>
      </w:r>
    </w:p>
    <w:p w14:paraId="7CB61742" w14:textId="77777777" w:rsidR="00516086" w:rsidRDefault="00516086" w:rsidP="00545A4A">
      <w:pPr>
        <w:spacing w:after="0" w:line="240" w:lineRule="auto"/>
        <w:rPr>
          <w:rFonts w:ascii="Times New Roman" w:hAnsi="Times New Roman"/>
          <w:b/>
          <w:bCs/>
          <w:i/>
          <w:iCs/>
          <w:sz w:val="24"/>
          <w:szCs w:val="24"/>
        </w:rPr>
      </w:pPr>
    </w:p>
    <w:p w14:paraId="70A72AB9" w14:textId="77777777" w:rsidR="00182176" w:rsidRPr="00545A4A" w:rsidRDefault="00182176" w:rsidP="00545A4A">
      <w:pPr>
        <w:spacing w:after="0" w:line="240" w:lineRule="auto"/>
        <w:rPr>
          <w:rFonts w:ascii="Times New Roman" w:hAnsi="Times New Roman"/>
          <w:b/>
          <w:bCs/>
          <w:sz w:val="24"/>
          <w:szCs w:val="24"/>
        </w:rPr>
      </w:pPr>
      <w:r w:rsidRPr="00545A4A">
        <w:rPr>
          <w:rFonts w:ascii="Times New Roman" w:hAnsi="Times New Roman"/>
          <w:b/>
          <w:bCs/>
          <w:sz w:val="24"/>
          <w:szCs w:val="24"/>
        </w:rPr>
        <w:t>Andre udtalelser</w:t>
      </w:r>
    </w:p>
    <w:p w14:paraId="581EDCD6" w14:textId="77777777" w:rsidR="00182176" w:rsidRPr="00545A4A" w:rsidRDefault="00182176" w:rsidP="00545A4A">
      <w:pPr>
        <w:spacing w:after="120" w:line="240" w:lineRule="auto"/>
        <w:rPr>
          <w:rFonts w:ascii="Times New Roman" w:hAnsi="Times New Roman"/>
          <w:sz w:val="24"/>
          <w:szCs w:val="24"/>
        </w:rPr>
      </w:pPr>
      <w:r w:rsidRPr="00545A4A">
        <w:rPr>
          <w:rFonts w:ascii="Times New Roman" w:hAnsi="Times New Roman"/>
          <w:sz w:val="24"/>
          <w:szCs w:val="24"/>
        </w:rPr>
        <w:t>Foreningen har fået forelagt til udtalelse to ansøgninger om nedrivning af bevaringsværdige bygninger, h</w:t>
      </w:r>
      <w:r w:rsidR="00545A4A">
        <w:rPr>
          <w:rFonts w:ascii="Times New Roman" w:hAnsi="Times New Roman"/>
          <w:sz w:val="24"/>
          <w:szCs w:val="24"/>
        </w:rPr>
        <w:t>enholdsvis In</w:t>
      </w:r>
      <w:r w:rsidRPr="00545A4A">
        <w:rPr>
          <w:rFonts w:ascii="Times New Roman" w:hAnsi="Times New Roman"/>
          <w:sz w:val="24"/>
          <w:szCs w:val="24"/>
        </w:rPr>
        <w:t>gvar Hjorts Vej 29 og Virumstræde 9.</w:t>
      </w:r>
    </w:p>
    <w:p w14:paraId="330AF1A8" w14:textId="77777777" w:rsidR="00182176" w:rsidRPr="00545A4A" w:rsidRDefault="00182176" w:rsidP="00D34069">
      <w:pPr>
        <w:spacing w:after="120" w:line="240" w:lineRule="auto"/>
        <w:rPr>
          <w:rFonts w:ascii="Times New Roman" w:hAnsi="Times New Roman"/>
          <w:sz w:val="24"/>
          <w:szCs w:val="24"/>
        </w:rPr>
      </w:pPr>
      <w:r w:rsidRPr="00545A4A">
        <w:rPr>
          <w:rFonts w:ascii="Times New Roman" w:hAnsi="Times New Roman"/>
          <w:sz w:val="24"/>
          <w:szCs w:val="24"/>
        </w:rPr>
        <w:t>Det er foreningens holdning, at der må foreligge helt specielle forhold, hvis der skal gives tilladelse til nedrivning af en bevaringsværdig bygning. Det kunne for eksempel være voldsomt angreb af skimmelsvamp el lign. Dette var ikke tilfældet på Ingvar Hjorts Vej. Virumstræde 9 er beliggende i Virum gamle landsby og bør istandsættes i stedet for at blive revet ned.</w:t>
      </w:r>
    </w:p>
    <w:p w14:paraId="45E593CC" w14:textId="77777777" w:rsidR="00182176" w:rsidRPr="00545A4A" w:rsidRDefault="00182176" w:rsidP="00545A4A">
      <w:pPr>
        <w:spacing w:after="0" w:line="240" w:lineRule="auto"/>
        <w:rPr>
          <w:rFonts w:ascii="Times New Roman" w:hAnsi="Times New Roman"/>
          <w:sz w:val="24"/>
          <w:szCs w:val="24"/>
        </w:rPr>
      </w:pPr>
      <w:r w:rsidRPr="00545A4A">
        <w:rPr>
          <w:rFonts w:ascii="Times New Roman" w:hAnsi="Times New Roman"/>
          <w:sz w:val="24"/>
          <w:szCs w:val="24"/>
        </w:rPr>
        <w:t xml:space="preserve">Endelig er vi bedt om en udtalelse om en ansøgning om nedrivning af </w:t>
      </w:r>
      <w:r w:rsidR="00545A4A">
        <w:rPr>
          <w:rFonts w:ascii="Times New Roman" w:hAnsi="Times New Roman"/>
          <w:sz w:val="24"/>
          <w:szCs w:val="24"/>
        </w:rPr>
        <w:t xml:space="preserve">Nationalmuseets bygning med uldspinderi i </w:t>
      </w:r>
      <w:r w:rsidRPr="00545A4A">
        <w:rPr>
          <w:rFonts w:ascii="Times New Roman" w:hAnsi="Times New Roman"/>
          <w:sz w:val="24"/>
          <w:szCs w:val="24"/>
        </w:rPr>
        <w:t>Stampen. Foreningen har kraftigt henstillet til kommunen, at der ikke gives nedrivningstilladelse før alle muligheder for anvendelse af bygningen er undersøgt.</w:t>
      </w:r>
    </w:p>
    <w:p w14:paraId="1363C3D1" w14:textId="77777777" w:rsidR="00545A4A" w:rsidRDefault="00545A4A" w:rsidP="00545A4A">
      <w:pPr>
        <w:spacing w:after="0"/>
        <w:rPr>
          <w:rFonts w:ascii="Times New Roman" w:hAnsi="Times New Roman"/>
          <w:b/>
          <w:bCs/>
          <w:sz w:val="24"/>
          <w:szCs w:val="24"/>
        </w:rPr>
      </w:pPr>
    </w:p>
    <w:p w14:paraId="755BE012"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b/>
          <w:sz w:val="24"/>
          <w:szCs w:val="24"/>
        </w:rPr>
        <w:t>Det årlige møde med byplanudvalget</w:t>
      </w:r>
      <w:r w:rsidRPr="00D34069">
        <w:rPr>
          <w:rFonts w:ascii="Times New Roman" w:hAnsi="Times New Roman"/>
          <w:sz w:val="24"/>
          <w:szCs w:val="24"/>
        </w:rPr>
        <w:t>.</w:t>
      </w:r>
    </w:p>
    <w:p w14:paraId="60B006C0"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Mødet blev holdt den 7. november 2016.</w:t>
      </w:r>
    </w:p>
    <w:p w14:paraId="5BFFE976" w14:textId="77777777" w:rsidR="00D34069" w:rsidRPr="00D34069" w:rsidRDefault="00D34069" w:rsidP="00D34069">
      <w:pPr>
        <w:spacing w:after="120" w:line="240" w:lineRule="auto"/>
        <w:rPr>
          <w:rFonts w:ascii="Times New Roman" w:hAnsi="Times New Roman"/>
          <w:sz w:val="24"/>
          <w:szCs w:val="24"/>
        </w:rPr>
      </w:pPr>
      <w:r w:rsidRPr="00D34069">
        <w:rPr>
          <w:rFonts w:ascii="Times New Roman" w:hAnsi="Times New Roman"/>
          <w:sz w:val="24"/>
          <w:szCs w:val="24"/>
        </w:rPr>
        <w:t>For BKF er mødet vigtigt, selv om kun få af udvalgets medlemmer møder op. Men der kommer et fyldigt referat af mødet! Det håber vi så, at formand og resten af udvalgets medlemmer læser i år.</w:t>
      </w:r>
    </w:p>
    <w:p w14:paraId="03AC3B6C"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Vi benytter muligheden for at give kommentarer til tidligere indsendte høringer og give generelle ønsker til kommunens behandling af byggerier, planlægning og udvikling.</w:t>
      </w:r>
    </w:p>
    <w:p w14:paraId="017052C3" w14:textId="77777777" w:rsidR="00D34069" w:rsidRPr="00D34069" w:rsidRDefault="00D34069" w:rsidP="00D34069">
      <w:pPr>
        <w:spacing w:before="120" w:after="0" w:line="240" w:lineRule="auto"/>
        <w:rPr>
          <w:rFonts w:ascii="Times New Roman" w:hAnsi="Times New Roman"/>
          <w:sz w:val="24"/>
          <w:szCs w:val="24"/>
        </w:rPr>
      </w:pPr>
      <w:r w:rsidRPr="00D34069">
        <w:rPr>
          <w:rFonts w:ascii="Times New Roman" w:hAnsi="Times New Roman"/>
          <w:i/>
          <w:sz w:val="24"/>
          <w:szCs w:val="24"/>
        </w:rPr>
        <w:t>Punktet Lokalplaner</w:t>
      </w:r>
      <w:r w:rsidRPr="00D34069">
        <w:rPr>
          <w:rFonts w:ascii="Times New Roman" w:hAnsi="Times New Roman"/>
          <w:sz w:val="24"/>
          <w:szCs w:val="24"/>
        </w:rPr>
        <w:t xml:space="preserve"> gav i år mulighed for igen at understrege behovet for en lokalplan for </w:t>
      </w:r>
      <w:r>
        <w:rPr>
          <w:rFonts w:ascii="Times New Roman" w:hAnsi="Times New Roman"/>
          <w:sz w:val="24"/>
          <w:szCs w:val="24"/>
        </w:rPr>
        <w:t>D</w:t>
      </w:r>
      <w:r w:rsidRPr="00D34069">
        <w:rPr>
          <w:rFonts w:ascii="Times New Roman" w:hAnsi="Times New Roman"/>
          <w:sz w:val="24"/>
          <w:szCs w:val="24"/>
        </w:rPr>
        <w:t>igterkvarteret, hvilke vi mødte forståelse for i år. Vi understregede vigtigheden af at følge lokalplanerne og følge op på dem, samt svare på klager herom.</w:t>
      </w:r>
    </w:p>
    <w:p w14:paraId="4D23C2FA"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 xml:space="preserve">Vi ønsker at få tilføjet punkter til lokalplaner vedrørende forhaver, garager og bopælspligt, der faktisk har vist sig at være et problem. </w:t>
      </w:r>
    </w:p>
    <w:p w14:paraId="6FFBDD3D" w14:textId="77777777" w:rsidR="00D34069" w:rsidRPr="00D34069" w:rsidRDefault="00D34069" w:rsidP="00D34069">
      <w:pPr>
        <w:spacing w:after="120" w:line="240" w:lineRule="auto"/>
        <w:rPr>
          <w:rFonts w:ascii="Times New Roman" w:hAnsi="Times New Roman"/>
          <w:sz w:val="24"/>
          <w:szCs w:val="24"/>
        </w:rPr>
      </w:pPr>
      <w:r>
        <w:rPr>
          <w:rFonts w:ascii="Times New Roman" w:hAnsi="Times New Roman"/>
          <w:sz w:val="24"/>
          <w:szCs w:val="24"/>
        </w:rPr>
        <w:t>Til sidst understregede vi</w:t>
      </w:r>
      <w:r w:rsidRPr="00D34069">
        <w:rPr>
          <w:rFonts w:ascii="Times New Roman" w:hAnsi="Times New Roman"/>
          <w:sz w:val="24"/>
          <w:szCs w:val="24"/>
        </w:rPr>
        <w:t>, at det nye forslag til lokalplan for Bondebyen manglede en tilsvarende udpegning af bevaringsværdige træer, som den gamle plan. Det var vi meget ked af og bad om at det blev ændret.</w:t>
      </w:r>
    </w:p>
    <w:p w14:paraId="2C637276"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 xml:space="preserve">Et af de vigtige </w:t>
      </w:r>
      <w:r w:rsidRPr="00D34069">
        <w:rPr>
          <w:rFonts w:ascii="Times New Roman" w:hAnsi="Times New Roman"/>
          <w:i/>
          <w:sz w:val="24"/>
          <w:szCs w:val="24"/>
        </w:rPr>
        <w:t>punkter, der går igen er kulturarv og kulturmiljøer</w:t>
      </w:r>
      <w:r w:rsidRPr="00D34069">
        <w:rPr>
          <w:rFonts w:ascii="Times New Roman" w:hAnsi="Times New Roman"/>
          <w:sz w:val="24"/>
          <w:szCs w:val="24"/>
        </w:rPr>
        <w:t>.</w:t>
      </w:r>
    </w:p>
    <w:p w14:paraId="7E2AD1BC" w14:textId="77777777" w:rsidR="00AB7CA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Vi mangler fortsat, at kommunen tager initiativ til igangsætning af en udpegning og bevaringsplan af kulturmiljø m.v. af hensyn til de meget store ændringer, der er igangsat og behovet for tilpasning af byen til alt det nye. Behovet herfor var indlysende, hvor kan der bygges højt, hvad kan der ske i bymidten, hvordan kan fæstningskanalen anvendes, hvad med pladser og opholdssteder, hvilke ændringer skal der ske i Lundtofte. Vi understregede, at der</w:t>
      </w:r>
      <w:r>
        <w:rPr>
          <w:rFonts w:ascii="Times New Roman" w:hAnsi="Times New Roman"/>
          <w:sz w:val="24"/>
          <w:szCs w:val="24"/>
        </w:rPr>
        <w:t xml:space="preserve"> </w:t>
      </w:r>
      <w:r w:rsidRPr="00D34069">
        <w:rPr>
          <w:rFonts w:ascii="Times New Roman" w:hAnsi="Times New Roman"/>
          <w:sz w:val="24"/>
          <w:szCs w:val="24"/>
        </w:rPr>
        <w:t>var et behov for, at der blev taget stilling til, hvad kommunen forstår ved</w:t>
      </w:r>
      <w:r w:rsidRPr="00D34069">
        <w:rPr>
          <w:rFonts w:ascii="Times New Roman" w:hAnsi="Times New Roman"/>
          <w:i/>
          <w:sz w:val="24"/>
          <w:szCs w:val="24"/>
        </w:rPr>
        <w:t xml:space="preserve"> </w:t>
      </w:r>
      <w:r w:rsidR="00CC7610">
        <w:rPr>
          <w:rFonts w:ascii="Times New Roman" w:hAnsi="Times New Roman"/>
          <w:i/>
          <w:sz w:val="24"/>
          <w:szCs w:val="24"/>
        </w:rPr>
        <w:t>h</w:t>
      </w:r>
      <w:r w:rsidRPr="00D34069">
        <w:rPr>
          <w:rFonts w:ascii="Times New Roman" w:hAnsi="Times New Roman"/>
          <w:i/>
          <w:sz w:val="24"/>
          <w:szCs w:val="24"/>
        </w:rPr>
        <w:t>øj arkitektonisk kvalitet</w:t>
      </w:r>
      <w:r w:rsidRPr="00D34069">
        <w:rPr>
          <w:rFonts w:ascii="Times New Roman" w:hAnsi="Times New Roman"/>
          <w:sz w:val="24"/>
          <w:szCs w:val="24"/>
        </w:rPr>
        <w:t>, som det kræves ved nybyggeri</w:t>
      </w:r>
      <w:r w:rsidRPr="00D34069">
        <w:rPr>
          <w:rFonts w:ascii="Times New Roman" w:hAnsi="Times New Roman"/>
          <w:i/>
          <w:sz w:val="24"/>
          <w:szCs w:val="24"/>
        </w:rPr>
        <w:t>.</w:t>
      </w:r>
      <w:r w:rsidRPr="00D34069">
        <w:rPr>
          <w:rFonts w:ascii="Times New Roman" w:hAnsi="Times New Roman"/>
          <w:sz w:val="24"/>
          <w:szCs w:val="24"/>
        </w:rPr>
        <w:t xml:space="preserve"> BKF arbejder med dette tema og nævnte eksempler på nybyggerier der undrede os, senest byggeriet ved statsskolen. Vi fik vendt mange andre emner</w:t>
      </w:r>
      <w:r>
        <w:rPr>
          <w:rFonts w:ascii="Times New Roman" w:hAnsi="Times New Roman"/>
          <w:sz w:val="24"/>
          <w:szCs w:val="24"/>
        </w:rPr>
        <w:t xml:space="preserve"> </w:t>
      </w:r>
      <w:r w:rsidRPr="00D34069">
        <w:rPr>
          <w:rFonts w:ascii="Times New Roman" w:hAnsi="Times New Roman"/>
          <w:sz w:val="24"/>
          <w:szCs w:val="24"/>
        </w:rPr>
        <w:t>på mødet.</w:t>
      </w:r>
    </w:p>
    <w:p w14:paraId="4BBD1454" w14:textId="77777777" w:rsidR="00AB7CA9" w:rsidRDefault="00AB7CA9" w:rsidP="00D34069">
      <w:pPr>
        <w:spacing w:after="0" w:line="240" w:lineRule="auto"/>
        <w:rPr>
          <w:rFonts w:ascii="Times New Roman" w:hAnsi="Times New Roman"/>
          <w:b/>
          <w:sz w:val="24"/>
          <w:szCs w:val="24"/>
        </w:rPr>
      </w:pPr>
    </w:p>
    <w:p w14:paraId="2FC1BE3F" w14:textId="77777777" w:rsidR="00394060" w:rsidRDefault="00394060" w:rsidP="00D34069">
      <w:pPr>
        <w:spacing w:after="0" w:line="240" w:lineRule="auto"/>
        <w:rPr>
          <w:rFonts w:ascii="Times New Roman" w:hAnsi="Times New Roman"/>
          <w:b/>
          <w:sz w:val="24"/>
          <w:szCs w:val="24"/>
        </w:rPr>
      </w:pPr>
    </w:p>
    <w:p w14:paraId="36AC47A9" w14:textId="77777777" w:rsidR="008D146E" w:rsidRDefault="008D146E" w:rsidP="00D34069">
      <w:pPr>
        <w:spacing w:after="0" w:line="240" w:lineRule="auto"/>
        <w:rPr>
          <w:rFonts w:ascii="Times New Roman" w:hAnsi="Times New Roman"/>
          <w:b/>
          <w:sz w:val="24"/>
          <w:szCs w:val="24"/>
        </w:rPr>
      </w:pPr>
    </w:p>
    <w:p w14:paraId="0A45F0E5" w14:textId="77777777" w:rsidR="00D34069" w:rsidRPr="00D34069" w:rsidRDefault="00D34069" w:rsidP="00D34069">
      <w:pPr>
        <w:spacing w:after="0" w:line="240" w:lineRule="auto"/>
        <w:rPr>
          <w:rFonts w:ascii="Times New Roman" w:hAnsi="Times New Roman"/>
          <w:b/>
          <w:sz w:val="24"/>
          <w:szCs w:val="24"/>
        </w:rPr>
      </w:pPr>
      <w:r w:rsidRPr="00D34069">
        <w:rPr>
          <w:rFonts w:ascii="Times New Roman" w:hAnsi="Times New Roman"/>
          <w:b/>
          <w:sz w:val="24"/>
          <w:szCs w:val="24"/>
        </w:rPr>
        <w:lastRenderedPageBreak/>
        <w:t>Møde om lokalplan for Andersen og Martini</w:t>
      </w:r>
    </w:p>
    <w:p w14:paraId="38373425" w14:textId="77777777" w:rsidR="00182176" w:rsidRPr="00D34069" w:rsidRDefault="00182176" w:rsidP="00D34069">
      <w:pPr>
        <w:spacing w:after="0" w:line="240" w:lineRule="auto"/>
        <w:rPr>
          <w:rFonts w:ascii="Times New Roman" w:hAnsi="Times New Roman"/>
          <w:sz w:val="24"/>
          <w:szCs w:val="24"/>
        </w:rPr>
      </w:pPr>
      <w:r w:rsidRPr="00D34069">
        <w:rPr>
          <w:rFonts w:ascii="Times New Roman" w:hAnsi="Times New Roman"/>
          <w:sz w:val="24"/>
          <w:szCs w:val="24"/>
        </w:rPr>
        <w:t>Umiddelbart før Byplanudvalget godkendte forslaget til lokalplan for Andersen og Martini-</w:t>
      </w:r>
      <w:r w:rsidR="00D34069">
        <w:rPr>
          <w:rFonts w:ascii="Times New Roman" w:hAnsi="Times New Roman"/>
          <w:sz w:val="24"/>
          <w:szCs w:val="24"/>
        </w:rPr>
        <w:t>grunden</w:t>
      </w:r>
      <w:r w:rsidRPr="00D34069">
        <w:rPr>
          <w:rFonts w:ascii="Times New Roman" w:hAnsi="Times New Roman"/>
          <w:sz w:val="24"/>
          <w:szCs w:val="24"/>
        </w:rPr>
        <w:t xml:space="preserve"> havde foreningen et møde med formanden for Byplanudvalget for en sidste gang at </w:t>
      </w:r>
      <w:r w:rsidR="00D34069">
        <w:rPr>
          <w:rFonts w:ascii="Times New Roman" w:hAnsi="Times New Roman"/>
          <w:sz w:val="24"/>
          <w:szCs w:val="24"/>
        </w:rPr>
        <w:t>forsøge</w:t>
      </w:r>
      <w:r w:rsidRPr="00D34069">
        <w:rPr>
          <w:rFonts w:ascii="Times New Roman" w:hAnsi="Times New Roman"/>
          <w:sz w:val="24"/>
          <w:szCs w:val="24"/>
        </w:rPr>
        <w:t xml:space="preserve"> at påvirke resultatet.</w:t>
      </w:r>
    </w:p>
    <w:p w14:paraId="38D836B3" w14:textId="77777777" w:rsidR="00182176" w:rsidRDefault="00182176" w:rsidP="00D34069">
      <w:pPr>
        <w:spacing w:after="0" w:line="240" w:lineRule="auto"/>
        <w:rPr>
          <w:rFonts w:ascii="Times New Roman" w:hAnsi="Times New Roman"/>
          <w:sz w:val="24"/>
          <w:szCs w:val="24"/>
        </w:rPr>
      </w:pPr>
    </w:p>
    <w:p w14:paraId="59B740E6" w14:textId="77777777" w:rsidR="00D34069" w:rsidRPr="00D34069" w:rsidRDefault="00D34069" w:rsidP="00D34069">
      <w:pPr>
        <w:spacing w:after="0" w:line="240" w:lineRule="auto"/>
        <w:rPr>
          <w:rFonts w:ascii="Times New Roman" w:hAnsi="Times New Roman"/>
          <w:b/>
          <w:sz w:val="24"/>
          <w:szCs w:val="24"/>
        </w:rPr>
      </w:pPr>
      <w:r w:rsidRPr="00D34069">
        <w:rPr>
          <w:rFonts w:ascii="Times New Roman" w:hAnsi="Times New Roman"/>
          <w:b/>
          <w:sz w:val="24"/>
          <w:szCs w:val="24"/>
        </w:rPr>
        <w:t>Møde om kulturarv</w:t>
      </w:r>
    </w:p>
    <w:p w14:paraId="6641A985" w14:textId="77777777" w:rsidR="00182176" w:rsidRPr="00D34069" w:rsidRDefault="00182176" w:rsidP="00D34069">
      <w:pPr>
        <w:spacing w:after="0" w:line="240" w:lineRule="auto"/>
        <w:rPr>
          <w:rFonts w:ascii="Times New Roman" w:hAnsi="Times New Roman"/>
          <w:sz w:val="24"/>
          <w:szCs w:val="24"/>
        </w:rPr>
      </w:pPr>
      <w:r w:rsidRPr="00D34069">
        <w:rPr>
          <w:rFonts w:ascii="Times New Roman" w:hAnsi="Times New Roman"/>
          <w:sz w:val="24"/>
          <w:szCs w:val="24"/>
        </w:rPr>
        <w:t>I maj deltog foreningen i et arrangement, hvor Historisk-Topografisk Selskab havde indbudt andre lokale kulturforeninger til en drøftelse af kulturarv.</w:t>
      </w:r>
      <w:r w:rsidRPr="00D34069">
        <w:rPr>
          <w:rFonts w:ascii="Times New Roman" w:hAnsi="Times New Roman"/>
          <w:sz w:val="24"/>
          <w:szCs w:val="24"/>
        </w:rPr>
        <w:br/>
      </w:r>
    </w:p>
    <w:p w14:paraId="001137B9" w14:textId="77777777" w:rsidR="00D34069" w:rsidRPr="00B50937" w:rsidRDefault="00B50937" w:rsidP="00D34069">
      <w:pPr>
        <w:spacing w:after="0" w:line="240" w:lineRule="auto"/>
        <w:rPr>
          <w:rFonts w:ascii="Times New Roman" w:hAnsi="Times New Roman"/>
          <w:b/>
          <w:sz w:val="24"/>
          <w:szCs w:val="24"/>
        </w:rPr>
      </w:pPr>
      <w:r>
        <w:rPr>
          <w:rFonts w:ascii="Times New Roman" w:hAnsi="Times New Roman"/>
          <w:b/>
          <w:sz w:val="24"/>
          <w:szCs w:val="24"/>
        </w:rPr>
        <w:t>Arbejdsgruppe om høj arkitektonisk kvalitet</w:t>
      </w:r>
    </w:p>
    <w:p w14:paraId="2F9376F8" w14:textId="77777777" w:rsidR="00D34069" w:rsidRPr="00D34069" w:rsidRDefault="00B50937" w:rsidP="00D34069">
      <w:pPr>
        <w:spacing w:after="0" w:line="240" w:lineRule="auto"/>
        <w:rPr>
          <w:rFonts w:ascii="Times New Roman" w:hAnsi="Times New Roman"/>
          <w:sz w:val="24"/>
          <w:szCs w:val="24"/>
        </w:rPr>
      </w:pPr>
      <w:r>
        <w:rPr>
          <w:rFonts w:ascii="Times New Roman" w:hAnsi="Times New Roman"/>
          <w:sz w:val="24"/>
          <w:szCs w:val="24"/>
        </w:rPr>
        <w:t xml:space="preserve">Foreningens </w:t>
      </w:r>
      <w:r w:rsidR="00D34069" w:rsidRPr="00D34069">
        <w:rPr>
          <w:rFonts w:ascii="Times New Roman" w:hAnsi="Times New Roman"/>
          <w:sz w:val="24"/>
          <w:szCs w:val="24"/>
        </w:rPr>
        <w:t xml:space="preserve">bestyrelse har </w:t>
      </w:r>
      <w:r>
        <w:rPr>
          <w:rFonts w:ascii="Times New Roman" w:hAnsi="Times New Roman"/>
          <w:sz w:val="24"/>
          <w:szCs w:val="24"/>
        </w:rPr>
        <w:t xml:space="preserve">nedsat </w:t>
      </w:r>
      <w:r w:rsidR="00D34069" w:rsidRPr="00D34069">
        <w:rPr>
          <w:rFonts w:ascii="Times New Roman" w:hAnsi="Times New Roman"/>
          <w:sz w:val="24"/>
          <w:szCs w:val="24"/>
        </w:rPr>
        <w:t xml:space="preserve">en arbejdsgruppe på 5 personer, der har diskuteret udsagnet ”høj arkitektonisk kvalitet”, der ofte indgår i kommunens </w:t>
      </w:r>
      <w:bookmarkStart w:id="0" w:name="_GoBack"/>
      <w:bookmarkEnd w:id="0"/>
      <w:r w:rsidR="00D34069" w:rsidRPr="00D34069">
        <w:rPr>
          <w:rFonts w:ascii="Times New Roman" w:hAnsi="Times New Roman"/>
          <w:sz w:val="24"/>
          <w:szCs w:val="24"/>
        </w:rPr>
        <w:t>lokalplaner, som krav til nye bygninger eller bebyggelser.</w:t>
      </w:r>
    </w:p>
    <w:p w14:paraId="4747DBDD"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Det foreløbige resultat af arbejdet, er en ”pixi-bog”, der fremlægger en række kvalificerede udsagn om arkitektonisk kvalitet.</w:t>
      </w:r>
    </w:p>
    <w:p w14:paraId="2ACA979C" w14:textId="77777777" w:rsidR="00D34069" w:rsidRP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Arkitektur vil have høj kvalitet, når dens hovedide opfylder en helhed mellem æstetik og funktion, passer til omgivelserne og er tidssvarende, meningsfuld og forståelig.</w:t>
      </w:r>
    </w:p>
    <w:p w14:paraId="39270BD9" w14:textId="77777777" w:rsidR="00D34069" w:rsidRDefault="00D34069" w:rsidP="00D34069">
      <w:pPr>
        <w:spacing w:after="0" w:line="240" w:lineRule="auto"/>
        <w:rPr>
          <w:rFonts w:ascii="Times New Roman" w:hAnsi="Times New Roman"/>
          <w:sz w:val="24"/>
          <w:szCs w:val="24"/>
        </w:rPr>
      </w:pPr>
      <w:r w:rsidRPr="00D34069">
        <w:rPr>
          <w:rFonts w:ascii="Times New Roman" w:hAnsi="Times New Roman"/>
          <w:sz w:val="24"/>
          <w:szCs w:val="24"/>
        </w:rPr>
        <w:t>”Pixi-bogen skal anvendes til dialog mellem forskellige parter, således at offentlighedens interesser m</w:t>
      </w:r>
      <w:r w:rsidR="00B50937">
        <w:rPr>
          <w:rFonts w:ascii="Times New Roman" w:hAnsi="Times New Roman"/>
          <w:sz w:val="24"/>
          <w:szCs w:val="24"/>
        </w:rPr>
        <w:t xml:space="preserve">ed hensyn til </w:t>
      </w:r>
      <w:r w:rsidRPr="00D34069">
        <w:rPr>
          <w:rFonts w:ascii="Times New Roman" w:hAnsi="Times New Roman"/>
          <w:sz w:val="24"/>
          <w:szCs w:val="24"/>
        </w:rPr>
        <w:t>udseende og samspillet med omgivelserne anerkendes, samtidig med at det arkitektoniske krav om hovedide, funktion, æstetik og holdbarhed opfyldes.</w:t>
      </w:r>
    </w:p>
    <w:p w14:paraId="29FE44F2" w14:textId="77777777" w:rsidR="00CB6C4A" w:rsidRDefault="00CB6C4A" w:rsidP="00D34069">
      <w:pPr>
        <w:spacing w:after="0" w:line="240" w:lineRule="auto"/>
        <w:rPr>
          <w:rFonts w:ascii="Times New Roman" w:hAnsi="Times New Roman"/>
          <w:sz w:val="24"/>
          <w:szCs w:val="24"/>
        </w:rPr>
      </w:pPr>
    </w:p>
    <w:p w14:paraId="1AA7CBD6" w14:textId="77777777" w:rsidR="00CB6C4A" w:rsidRDefault="00CB6C4A" w:rsidP="00D34069">
      <w:pPr>
        <w:spacing w:after="0" w:line="240" w:lineRule="auto"/>
        <w:rPr>
          <w:rFonts w:ascii="Times New Roman" w:hAnsi="Times New Roman"/>
          <w:b/>
          <w:sz w:val="24"/>
          <w:szCs w:val="24"/>
        </w:rPr>
      </w:pPr>
      <w:r w:rsidRPr="00CB6C4A">
        <w:rPr>
          <w:rFonts w:ascii="Times New Roman" w:hAnsi="Times New Roman"/>
          <w:b/>
          <w:sz w:val="24"/>
          <w:szCs w:val="24"/>
        </w:rPr>
        <w:t>Etablering af Lyngbymøllernes Venner</w:t>
      </w:r>
    </w:p>
    <w:p w14:paraId="32439501" w14:textId="77777777" w:rsidR="00CB6C4A" w:rsidRPr="00CB6C4A" w:rsidRDefault="00CB6C4A" w:rsidP="00D34069">
      <w:pPr>
        <w:spacing w:after="0" w:line="240" w:lineRule="auto"/>
        <w:rPr>
          <w:rFonts w:ascii="Times New Roman" w:hAnsi="Times New Roman"/>
          <w:sz w:val="24"/>
          <w:szCs w:val="24"/>
        </w:rPr>
      </w:pPr>
      <w:r w:rsidRPr="00CB6C4A">
        <w:rPr>
          <w:rFonts w:ascii="Times New Roman" w:hAnsi="Times New Roman"/>
          <w:sz w:val="24"/>
          <w:szCs w:val="24"/>
        </w:rPr>
        <w:t xml:space="preserve">I juni </w:t>
      </w:r>
      <w:r>
        <w:rPr>
          <w:rFonts w:ascii="Times New Roman" w:hAnsi="Times New Roman"/>
          <w:sz w:val="24"/>
          <w:szCs w:val="24"/>
        </w:rPr>
        <w:t xml:space="preserve">arrangerede foreningen et offentligt møde om de to vandmøller i Lyngby, Søndre Mølle og Nordre Mølle med det formål at få skabt mere liv i møllerne. På mødet blev der nedsat en arbejdsgruppe, som førte til stiftelsen af Lyngbymøllernes Venner på en generalforsamling på Stadsbiblioteket i november. Foreningens mål er </w:t>
      </w:r>
      <w:r w:rsidR="00070AE8">
        <w:rPr>
          <w:rFonts w:ascii="Times New Roman" w:hAnsi="Times New Roman"/>
          <w:sz w:val="24"/>
          <w:szCs w:val="24"/>
        </w:rPr>
        <w:t xml:space="preserve">foreløbig </w:t>
      </w:r>
      <w:r>
        <w:rPr>
          <w:rFonts w:ascii="Times New Roman" w:hAnsi="Times New Roman"/>
          <w:sz w:val="24"/>
          <w:szCs w:val="24"/>
        </w:rPr>
        <w:t>at få møllerne åbnet for offentligheden, at få foretaget en registrering af alt inventar i Søndre Mølle</w:t>
      </w:r>
      <w:r w:rsidR="00070AE8">
        <w:rPr>
          <w:rFonts w:ascii="Times New Roman" w:hAnsi="Times New Roman"/>
          <w:sz w:val="24"/>
          <w:szCs w:val="24"/>
        </w:rPr>
        <w:t xml:space="preserve"> og at indsamle oplysninger om Lyngbymøllernes historie</w:t>
      </w:r>
      <w:r w:rsidR="00070AE8" w:rsidRPr="00070AE8">
        <w:rPr>
          <w:rFonts w:ascii="Times New Roman" w:hAnsi="Times New Roman"/>
          <w:sz w:val="24"/>
          <w:szCs w:val="24"/>
        </w:rPr>
        <w:t xml:space="preserve"> </w:t>
      </w:r>
      <w:r w:rsidR="00070AE8">
        <w:rPr>
          <w:rFonts w:ascii="Times New Roman" w:hAnsi="Times New Roman"/>
          <w:sz w:val="24"/>
          <w:szCs w:val="24"/>
        </w:rPr>
        <w:t>og især Svanholms historie på Søndre Mølle fra 1980-2003.</w:t>
      </w:r>
    </w:p>
    <w:p w14:paraId="65B80D0B" w14:textId="77777777" w:rsidR="009234F0" w:rsidRDefault="004A2B09" w:rsidP="00A47723">
      <w:pPr>
        <w:pStyle w:val="NormalWeb"/>
        <w:spacing w:before="240" w:beforeAutospacing="0" w:after="120" w:afterAutospacing="0"/>
        <w:rPr>
          <w:b/>
          <w:color w:val="010000"/>
          <w:sz w:val="28"/>
          <w:szCs w:val="28"/>
        </w:rPr>
      </w:pPr>
      <w:r>
        <w:rPr>
          <w:b/>
          <w:color w:val="010000"/>
          <w:sz w:val="28"/>
          <w:szCs w:val="28"/>
        </w:rPr>
        <w:t>F</w:t>
      </w:r>
      <w:r w:rsidR="00400C69" w:rsidRPr="00A47723">
        <w:rPr>
          <w:b/>
          <w:color w:val="010000"/>
          <w:sz w:val="28"/>
          <w:szCs w:val="28"/>
        </w:rPr>
        <w:t>oreningens arrangementer i 201</w:t>
      </w:r>
      <w:r>
        <w:rPr>
          <w:b/>
          <w:color w:val="010000"/>
          <w:sz w:val="28"/>
          <w:szCs w:val="28"/>
        </w:rPr>
        <w:t>6</w:t>
      </w:r>
    </w:p>
    <w:p w14:paraId="60D95C59" w14:textId="77777777" w:rsidR="004A2B09" w:rsidRPr="004A2B09" w:rsidRDefault="004A2B09" w:rsidP="00AB7CA9">
      <w:pPr>
        <w:spacing w:after="120" w:line="240" w:lineRule="auto"/>
        <w:rPr>
          <w:rFonts w:ascii="Times New Roman" w:hAnsi="Times New Roman"/>
          <w:b/>
          <w:sz w:val="24"/>
          <w:szCs w:val="24"/>
        </w:rPr>
      </w:pPr>
      <w:r w:rsidRPr="004A2B09">
        <w:rPr>
          <w:rFonts w:ascii="Times New Roman" w:hAnsi="Times New Roman"/>
          <w:b/>
          <w:sz w:val="24"/>
          <w:szCs w:val="24"/>
        </w:rPr>
        <w:t>Rundvisning Stadsbiblioteket</w:t>
      </w:r>
      <w:r w:rsidR="00C25461">
        <w:rPr>
          <w:rFonts w:ascii="Times New Roman" w:hAnsi="Times New Roman"/>
          <w:b/>
          <w:sz w:val="24"/>
          <w:szCs w:val="24"/>
        </w:rPr>
        <w:t xml:space="preserve"> den 27. februar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39"/>
      </w:tblGrid>
      <w:tr w:rsidR="004A2B09" w:rsidRPr="002A3512" w14:paraId="10FE9CC7" w14:textId="77777777" w:rsidTr="00121357">
        <w:trPr>
          <w:trHeight w:val="2460"/>
        </w:trPr>
        <w:tc>
          <w:tcPr>
            <w:tcW w:w="3510" w:type="dxa"/>
            <w:tcBorders>
              <w:top w:val="nil"/>
              <w:left w:val="nil"/>
              <w:bottom w:val="nil"/>
              <w:right w:val="nil"/>
            </w:tcBorders>
          </w:tcPr>
          <w:p w14:paraId="0DB8BE1E" w14:textId="32255C80" w:rsidR="004A2B09" w:rsidRPr="002A3512" w:rsidRDefault="001B7A30" w:rsidP="00121357">
            <w:pPr>
              <w:spacing w:after="0" w:line="240" w:lineRule="auto"/>
              <w:rPr>
                <w:rFonts w:ascii="Times New Roman" w:hAnsi="Times New Roman"/>
                <w:sz w:val="24"/>
                <w:szCs w:val="24"/>
              </w:rPr>
            </w:pPr>
            <w:r>
              <w:rPr>
                <w:noProof/>
              </w:rPr>
              <w:drawing>
                <wp:inline distT="0" distB="0" distL="0" distR="0" wp14:anchorId="40509D06" wp14:editId="6A64A546">
                  <wp:extent cx="2141220" cy="14173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417320"/>
                          </a:xfrm>
                          <a:prstGeom prst="rect">
                            <a:avLst/>
                          </a:prstGeom>
                          <a:noFill/>
                          <a:ln>
                            <a:noFill/>
                          </a:ln>
                        </pic:spPr>
                      </pic:pic>
                    </a:graphicData>
                  </a:graphic>
                </wp:inline>
              </w:drawing>
            </w:r>
          </w:p>
        </w:tc>
        <w:tc>
          <w:tcPr>
            <w:tcW w:w="6339" w:type="dxa"/>
            <w:tcBorders>
              <w:top w:val="nil"/>
              <w:left w:val="nil"/>
              <w:bottom w:val="nil"/>
              <w:right w:val="nil"/>
            </w:tcBorders>
          </w:tcPr>
          <w:p w14:paraId="03623B13" w14:textId="77777777" w:rsidR="00AD09B3" w:rsidRPr="00AD09B3" w:rsidRDefault="00AD09B3" w:rsidP="00AD09B3">
            <w:pPr>
              <w:spacing w:after="0" w:line="240" w:lineRule="auto"/>
              <w:rPr>
                <w:rFonts w:ascii="Times New Roman" w:hAnsi="Times New Roman"/>
                <w:sz w:val="24"/>
                <w:szCs w:val="24"/>
                <w:lang w:eastAsia="da-DK"/>
              </w:rPr>
            </w:pPr>
            <w:r w:rsidRPr="00AD09B3">
              <w:rPr>
                <w:rFonts w:ascii="Times New Roman" w:hAnsi="Times New Roman"/>
                <w:sz w:val="24"/>
                <w:szCs w:val="24"/>
                <w:lang w:eastAsia="da-DK"/>
              </w:rPr>
              <w:t xml:space="preserve">Da </w:t>
            </w:r>
            <w:r>
              <w:rPr>
                <w:rFonts w:ascii="Times New Roman" w:hAnsi="Times New Roman"/>
                <w:sz w:val="24"/>
                <w:szCs w:val="24"/>
                <w:lang w:eastAsia="da-DK"/>
              </w:rPr>
              <w:t>Stads</w:t>
            </w:r>
            <w:r w:rsidRPr="00AD09B3">
              <w:rPr>
                <w:rFonts w:ascii="Times New Roman" w:hAnsi="Times New Roman"/>
                <w:sz w:val="24"/>
                <w:szCs w:val="24"/>
                <w:lang w:eastAsia="da-DK"/>
              </w:rPr>
              <w:t>bibliotek</w:t>
            </w:r>
            <w:r>
              <w:rPr>
                <w:rFonts w:ascii="Times New Roman" w:hAnsi="Times New Roman"/>
                <w:sz w:val="24"/>
                <w:szCs w:val="24"/>
                <w:lang w:eastAsia="da-DK"/>
              </w:rPr>
              <w:t>et blev indviet i 19</w:t>
            </w:r>
            <w:r w:rsidR="000E16DA">
              <w:rPr>
                <w:rFonts w:ascii="Times New Roman" w:hAnsi="Times New Roman"/>
                <w:sz w:val="24"/>
                <w:szCs w:val="24"/>
                <w:lang w:eastAsia="da-DK"/>
              </w:rPr>
              <w:t>6</w:t>
            </w:r>
            <w:r>
              <w:rPr>
                <w:rFonts w:ascii="Times New Roman" w:hAnsi="Times New Roman"/>
                <w:sz w:val="24"/>
                <w:szCs w:val="24"/>
                <w:lang w:eastAsia="da-DK"/>
              </w:rPr>
              <w:t xml:space="preserve">8 </w:t>
            </w:r>
            <w:r w:rsidRPr="00AD09B3">
              <w:rPr>
                <w:rFonts w:ascii="Times New Roman" w:hAnsi="Times New Roman"/>
                <w:sz w:val="24"/>
                <w:szCs w:val="24"/>
                <w:lang w:eastAsia="da-DK"/>
              </w:rPr>
              <w:t>for snart 50 år siden var det banebrydende nytænkende og et opgør med alt hvad man ellers kendte indenfor biblioteksverdenen.</w:t>
            </w:r>
          </w:p>
          <w:p w14:paraId="6A8107E4" w14:textId="77777777" w:rsidR="00AD09B3" w:rsidRPr="00AD09B3" w:rsidRDefault="00AD09B3" w:rsidP="00AD09B3">
            <w:pPr>
              <w:spacing w:after="0" w:line="240" w:lineRule="auto"/>
              <w:rPr>
                <w:rFonts w:ascii="Times New Roman" w:hAnsi="Times New Roman"/>
                <w:sz w:val="24"/>
                <w:szCs w:val="24"/>
                <w:lang w:eastAsia="da-DK"/>
              </w:rPr>
            </w:pPr>
            <w:r w:rsidRPr="00AD09B3">
              <w:rPr>
                <w:rFonts w:ascii="Times New Roman" w:hAnsi="Times New Roman"/>
                <w:sz w:val="24"/>
                <w:szCs w:val="24"/>
                <w:lang w:eastAsia="da-DK"/>
              </w:rPr>
              <w:t>Det var arkitektfirmaet Holm og Grut, der i sin tid forestod byggeriet</w:t>
            </w:r>
            <w:r>
              <w:rPr>
                <w:rFonts w:ascii="Times New Roman" w:hAnsi="Times New Roman"/>
                <w:sz w:val="24"/>
                <w:szCs w:val="24"/>
                <w:lang w:eastAsia="da-DK"/>
              </w:rPr>
              <w:t>,</w:t>
            </w:r>
            <w:r w:rsidRPr="00AD09B3">
              <w:rPr>
                <w:rFonts w:ascii="Times New Roman" w:hAnsi="Times New Roman"/>
                <w:sz w:val="24"/>
                <w:szCs w:val="24"/>
                <w:lang w:eastAsia="da-DK"/>
              </w:rPr>
              <w:t xml:space="preserve"> og det er stadig samme arkitekter, der forestår de ombygninger der siden er sket og sker. En partner fra Holm og Grut </w:t>
            </w:r>
            <w:r>
              <w:rPr>
                <w:rFonts w:ascii="Times New Roman" w:hAnsi="Times New Roman"/>
                <w:sz w:val="24"/>
                <w:szCs w:val="24"/>
                <w:lang w:eastAsia="da-DK"/>
              </w:rPr>
              <w:t>samt kultur- og</w:t>
            </w:r>
            <w:r w:rsidRPr="00AD09B3">
              <w:rPr>
                <w:rFonts w:ascii="Times New Roman" w:hAnsi="Times New Roman"/>
                <w:sz w:val="24"/>
                <w:szCs w:val="24"/>
                <w:lang w:eastAsia="da-DK"/>
              </w:rPr>
              <w:t xml:space="preserve"> biblioteks</w:t>
            </w:r>
            <w:r>
              <w:rPr>
                <w:rFonts w:ascii="Times New Roman" w:hAnsi="Times New Roman"/>
                <w:sz w:val="24"/>
                <w:szCs w:val="24"/>
                <w:lang w:eastAsia="da-DK"/>
              </w:rPr>
              <w:t>chef</w:t>
            </w:r>
            <w:r w:rsidRPr="00AD09B3">
              <w:rPr>
                <w:rFonts w:ascii="Times New Roman" w:hAnsi="Times New Roman"/>
                <w:sz w:val="24"/>
                <w:szCs w:val="24"/>
                <w:lang w:eastAsia="da-DK"/>
              </w:rPr>
              <w:t xml:space="preserve"> Jeppe Bjørn viste rundt og fortalte om denne tidløse arkitektoniske perle.</w:t>
            </w:r>
          </w:p>
          <w:p w14:paraId="7318944F" w14:textId="77777777" w:rsidR="004A2B09" w:rsidRPr="002A3512" w:rsidRDefault="004A2B09" w:rsidP="004C1427">
            <w:pPr>
              <w:spacing w:after="0" w:line="240" w:lineRule="auto"/>
              <w:rPr>
                <w:rFonts w:ascii="Times New Roman" w:hAnsi="Times New Roman"/>
                <w:sz w:val="24"/>
                <w:szCs w:val="24"/>
              </w:rPr>
            </w:pPr>
          </w:p>
        </w:tc>
      </w:tr>
    </w:tbl>
    <w:p w14:paraId="12D13E5C" w14:textId="77777777" w:rsidR="004A2B09" w:rsidRPr="004A2B09" w:rsidRDefault="004A2B09" w:rsidP="00AB7CA9">
      <w:pPr>
        <w:spacing w:after="120" w:line="240" w:lineRule="auto"/>
        <w:rPr>
          <w:rFonts w:ascii="Times New Roman" w:hAnsi="Times New Roman"/>
          <w:b/>
          <w:sz w:val="24"/>
          <w:szCs w:val="24"/>
        </w:rPr>
      </w:pPr>
      <w:r w:rsidRPr="004A2B09">
        <w:rPr>
          <w:rFonts w:ascii="Times New Roman" w:hAnsi="Times New Roman"/>
          <w:b/>
          <w:sz w:val="24"/>
          <w:szCs w:val="24"/>
        </w:rPr>
        <w:t xml:space="preserve">Rundvisning </w:t>
      </w:r>
      <w:r>
        <w:rPr>
          <w:rFonts w:ascii="Times New Roman" w:hAnsi="Times New Roman"/>
          <w:b/>
          <w:sz w:val="24"/>
          <w:szCs w:val="24"/>
        </w:rPr>
        <w:t xml:space="preserve">på </w:t>
      </w:r>
      <w:r w:rsidRPr="004A2B09">
        <w:rPr>
          <w:rFonts w:ascii="Times New Roman" w:hAnsi="Times New Roman"/>
          <w:b/>
          <w:sz w:val="24"/>
          <w:szCs w:val="24"/>
        </w:rPr>
        <w:t>Friboeshvile</w:t>
      </w:r>
      <w:r w:rsidR="00C25461">
        <w:rPr>
          <w:rFonts w:ascii="Times New Roman" w:hAnsi="Times New Roman"/>
          <w:b/>
          <w:sz w:val="24"/>
          <w:szCs w:val="24"/>
        </w:rPr>
        <w:t xml:space="preserve"> den 16. 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39"/>
      </w:tblGrid>
      <w:tr w:rsidR="004A2B09" w:rsidRPr="002A3512" w14:paraId="0E98BE84" w14:textId="77777777" w:rsidTr="00121357">
        <w:trPr>
          <w:trHeight w:val="2266"/>
        </w:trPr>
        <w:tc>
          <w:tcPr>
            <w:tcW w:w="3510" w:type="dxa"/>
            <w:tcBorders>
              <w:top w:val="nil"/>
              <w:left w:val="nil"/>
              <w:bottom w:val="nil"/>
              <w:right w:val="nil"/>
            </w:tcBorders>
          </w:tcPr>
          <w:p w14:paraId="00520E84" w14:textId="5B240621" w:rsidR="004A2B09" w:rsidRPr="002A3512" w:rsidRDefault="001B7A30" w:rsidP="00121357">
            <w:pPr>
              <w:spacing w:after="0" w:line="240" w:lineRule="auto"/>
              <w:rPr>
                <w:rFonts w:ascii="Times New Roman" w:hAnsi="Times New Roman"/>
                <w:sz w:val="24"/>
                <w:szCs w:val="24"/>
              </w:rPr>
            </w:pPr>
            <w:r w:rsidRPr="00F40A2D">
              <w:rPr>
                <w:rFonts w:ascii="Times New Roman" w:hAnsi="Times New Roman"/>
                <w:noProof/>
                <w:sz w:val="24"/>
                <w:szCs w:val="24"/>
              </w:rPr>
              <w:drawing>
                <wp:inline distT="0" distB="0" distL="0" distR="0" wp14:anchorId="6FA4D142" wp14:editId="5A21BB87">
                  <wp:extent cx="2232660" cy="166878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1668780"/>
                          </a:xfrm>
                          <a:prstGeom prst="rect">
                            <a:avLst/>
                          </a:prstGeom>
                          <a:noFill/>
                          <a:ln>
                            <a:noFill/>
                          </a:ln>
                        </pic:spPr>
                      </pic:pic>
                    </a:graphicData>
                  </a:graphic>
                </wp:inline>
              </w:drawing>
            </w:r>
          </w:p>
        </w:tc>
        <w:tc>
          <w:tcPr>
            <w:tcW w:w="6339" w:type="dxa"/>
            <w:tcBorders>
              <w:top w:val="nil"/>
              <w:left w:val="nil"/>
              <w:bottom w:val="nil"/>
              <w:right w:val="nil"/>
            </w:tcBorders>
          </w:tcPr>
          <w:p w14:paraId="67038F2E" w14:textId="77777777" w:rsidR="004A2B09" w:rsidRPr="002A3512" w:rsidRDefault="00BB1224" w:rsidP="00A21619">
            <w:pPr>
              <w:spacing w:after="0" w:line="240" w:lineRule="auto"/>
              <w:rPr>
                <w:rFonts w:ascii="Times New Roman" w:hAnsi="Times New Roman"/>
                <w:sz w:val="24"/>
                <w:szCs w:val="24"/>
              </w:rPr>
            </w:pPr>
            <w:r w:rsidRPr="00BB1224">
              <w:rPr>
                <w:rFonts w:ascii="Times New Roman" w:hAnsi="Times New Roman"/>
                <w:sz w:val="24"/>
                <w:szCs w:val="24"/>
              </w:rPr>
              <w:t>For</w:t>
            </w:r>
            <w:r>
              <w:rPr>
                <w:rFonts w:ascii="Times New Roman" w:hAnsi="Times New Roman"/>
                <w:sz w:val="24"/>
                <w:szCs w:val="24"/>
              </w:rPr>
              <w:t xml:space="preserve">målet var at </w:t>
            </w:r>
            <w:r w:rsidRPr="00BB1224">
              <w:rPr>
                <w:rFonts w:ascii="Times New Roman" w:hAnsi="Times New Roman"/>
                <w:sz w:val="24"/>
                <w:szCs w:val="24"/>
              </w:rPr>
              <w:t>gøre opmærksom på vores stadsarkiv</w:t>
            </w:r>
            <w:r>
              <w:rPr>
                <w:rFonts w:ascii="Times New Roman" w:hAnsi="Times New Roman"/>
                <w:sz w:val="24"/>
                <w:szCs w:val="24"/>
              </w:rPr>
              <w:t>,</w:t>
            </w:r>
            <w:r w:rsidRPr="00BB1224">
              <w:rPr>
                <w:rFonts w:ascii="Times New Roman" w:hAnsi="Times New Roman"/>
                <w:sz w:val="24"/>
                <w:szCs w:val="24"/>
              </w:rPr>
              <w:t xml:space="preserve"> der er placeret i</w:t>
            </w:r>
            <w:r>
              <w:rPr>
                <w:rFonts w:ascii="Times New Roman" w:hAnsi="Times New Roman"/>
                <w:sz w:val="24"/>
                <w:szCs w:val="24"/>
              </w:rPr>
              <w:t xml:space="preserve"> </w:t>
            </w:r>
            <w:r w:rsidR="002D19F0">
              <w:rPr>
                <w:rFonts w:ascii="Times New Roman" w:hAnsi="Times New Roman"/>
                <w:sz w:val="24"/>
                <w:szCs w:val="24"/>
              </w:rPr>
              <w:t>den fredede bygning Fri</w:t>
            </w:r>
            <w:r w:rsidRPr="00BB1224">
              <w:rPr>
                <w:rFonts w:ascii="Times New Roman" w:hAnsi="Times New Roman"/>
                <w:sz w:val="24"/>
                <w:szCs w:val="24"/>
              </w:rPr>
              <w:t>boeshvile</w:t>
            </w:r>
            <w:r>
              <w:rPr>
                <w:rFonts w:ascii="Times New Roman" w:hAnsi="Times New Roman"/>
                <w:sz w:val="24"/>
                <w:szCs w:val="24"/>
              </w:rPr>
              <w:t>,</w:t>
            </w:r>
            <w:r w:rsidRPr="00BB1224">
              <w:rPr>
                <w:rFonts w:ascii="Times New Roman" w:hAnsi="Times New Roman"/>
                <w:sz w:val="24"/>
                <w:szCs w:val="24"/>
              </w:rPr>
              <w:t xml:space="preserve"> og betydningen af at have en </w:t>
            </w:r>
            <w:r>
              <w:rPr>
                <w:rFonts w:ascii="Times New Roman" w:hAnsi="Times New Roman"/>
                <w:sz w:val="24"/>
                <w:szCs w:val="24"/>
              </w:rPr>
              <w:t>Stadsarkivar.</w:t>
            </w:r>
            <w:r w:rsidR="00A21619">
              <w:rPr>
                <w:rFonts w:ascii="Times New Roman" w:hAnsi="Times New Roman"/>
                <w:sz w:val="24"/>
                <w:szCs w:val="24"/>
              </w:rPr>
              <w:t xml:space="preserve"> </w:t>
            </w:r>
            <w:r>
              <w:rPr>
                <w:rFonts w:ascii="Times New Roman" w:hAnsi="Times New Roman"/>
                <w:sz w:val="24"/>
                <w:szCs w:val="24"/>
              </w:rPr>
              <w:t>A</w:t>
            </w:r>
            <w:r w:rsidRPr="00BB1224">
              <w:rPr>
                <w:rFonts w:ascii="Times New Roman" w:hAnsi="Times New Roman"/>
                <w:sz w:val="24"/>
                <w:szCs w:val="24"/>
              </w:rPr>
              <w:t>rkivar, Lise Skjøt-Pedersen, viste rundt i haven og de smukke bygning</w:t>
            </w:r>
            <w:r>
              <w:rPr>
                <w:rFonts w:ascii="Times New Roman" w:hAnsi="Times New Roman"/>
                <w:sz w:val="24"/>
                <w:szCs w:val="24"/>
              </w:rPr>
              <w:t>er</w:t>
            </w:r>
            <w:r w:rsidRPr="00BB1224">
              <w:rPr>
                <w:rFonts w:ascii="Times New Roman" w:hAnsi="Times New Roman"/>
                <w:sz w:val="24"/>
                <w:szCs w:val="24"/>
              </w:rPr>
              <w:t xml:space="preserve">, fortalte om </w:t>
            </w:r>
            <w:r>
              <w:rPr>
                <w:rFonts w:ascii="Times New Roman" w:hAnsi="Times New Roman"/>
                <w:sz w:val="24"/>
                <w:szCs w:val="24"/>
              </w:rPr>
              <w:t>deres</w:t>
            </w:r>
            <w:r w:rsidRPr="00BB1224">
              <w:rPr>
                <w:rFonts w:ascii="Times New Roman" w:hAnsi="Times New Roman"/>
                <w:sz w:val="24"/>
                <w:szCs w:val="24"/>
              </w:rPr>
              <w:t xml:space="preserve"> historie og om de mennesker, der har boet her. Derudover hørte vi om kommunens arkiv, og om hvordan der arbejdes med formidling af kommunens historie, kulturarv og kulturmiljø. Vores forening bruger f.eks. ofte arkivet</w:t>
            </w:r>
            <w:r>
              <w:rPr>
                <w:rFonts w:ascii="Times New Roman" w:hAnsi="Times New Roman"/>
                <w:sz w:val="24"/>
                <w:szCs w:val="24"/>
              </w:rPr>
              <w:t xml:space="preserve"> til at søge</w:t>
            </w:r>
            <w:r w:rsidRPr="00BB1224">
              <w:rPr>
                <w:rFonts w:ascii="Times New Roman" w:hAnsi="Times New Roman"/>
                <w:sz w:val="24"/>
                <w:szCs w:val="24"/>
              </w:rPr>
              <w:t xml:space="preserve"> o</w:t>
            </w:r>
            <w:r>
              <w:rPr>
                <w:rFonts w:ascii="Times New Roman" w:hAnsi="Times New Roman"/>
                <w:sz w:val="24"/>
                <w:szCs w:val="24"/>
              </w:rPr>
              <w:t xml:space="preserve">plysninger om </w:t>
            </w:r>
            <w:r w:rsidRPr="00BB1224">
              <w:rPr>
                <w:rFonts w:ascii="Times New Roman" w:hAnsi="Times New Roman"/>
                <w:sz w:val="24"/>
                <w:szCs w:val="24"/>
              </w:rPr>
              <w:t>en bygnings historie. Alle kan søge oplysning i arkivet.</w:t>
            </w:r>
          </w:p>
        </w:tc>
      </w:tr>
    </w:tbl>
    <w:p w14:paraId="14D197E9" w14:textId="77777777" w:rsidR="00AB7CA9" w:rsidRDefault="00AB7CA9" w:rsidP="00CC7610">
      <w:pPr>
        <w:spacing w:before="120" w:after="120" w:line="240" w:lineRule="auto"/>
        <w:rPr>
          <w:rFonts w:ascii="Times New Roman" w:hAnsi="Times New Roman"/>
          <w:b/>
          <w:color w:val="000000"/>
          <w:sz w:val="24"/>
          <w:szCs w:val="24"/>
          <w:lang w:eastAsia="da-DK"/>
        </w:rPr>
      </w:pPr>
    </w:p>
    <w:p w14:paraId="47BD83D6" w14:textId="77777777" w:rsidR="00400C69" w:rsidRPr="00BB1224" w:rsidRDefault="00B50937" w:rsidP="00CC7610">
      <w:pPr>
        <w:spacing w:before="120" w:after="120" w:line="240" w:lineRule="auto"/>
        <w:rPr>
          <w:rFonts w:ascii="Times New Roman" w:hAnsi="Times New Roman"/>
          <w:b/>
          <w:color w:val="000000"/>
          <w:sz w:val="28"/>
          <w:szCs w:val="28"/>
        </w:rPr>
      </w:pPr>
      <w:r w:rsidRPr="00BB1224">
        <w:rPr>
          <w:rFonts w:ascii="Times New Roman" w:hAnsi="Times New Roman"/>
          <w:b/>
          <w:color w:val="000000"/>
          <w:sz w:val="24"/>
          <w:szCs w:val="24"/>
          <w:lang w:eastAsia="da-DK"/>
        </w:rPr>
        <w:lastRenderedPageBreak/>
        <w:t xml:space="preserve">Foredrag om bymiljøer </w:t>
      </w:r>
      <w:r w:rsidR="004A2B09" w:rsidRPr="00BB1224">
        <w:rPr>
          <w:rFonts w:ascii="Times New Roman" w:hAnsi="Times New Roman"/>
          <w:b/>
          <w:color w:val="000000"/>
          <w:sz w:val="24"/>
          <w:szCs w:val="24"/>
          <w:lang w:eastAsia="da-DK"/>
        </w:rPr>
        <w:t xml:space="preserve">i Fuglevad Vandmølle </w:t>
      </w:r>
      <w:r w:rsidRPr="00BB1224">
        <w:rPr>
          <w:rFonts w:ascii="Times New Roman" w:hAnsi="Times New Roman"/>
          <w:b/>
          <w:color w:val="000000"/>
          <w:sz w:val="24"/>
          <w:szCs w:val="24"/>
          <w:lang w:eastAsia="da-DK"/>
        </w:rPr>
        <w:t xml:space="preserve">den </w:t>
      </w:r>
      <w:r w:rsidR="00BB1224">
        <w:rPr>
          <w:rFonts w:ascii="Times New Roman" w:hAnsi="Times New Roman"/>
          <w:b/>
          <w:color w:val="000000"/>
          <w:sz w:val="24"/>
          <w:szCs w:val="24"/>
          <w:lang w:eastAsia="da-DK"/>
        </w:rPr>
        <w:t>25. maj</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44"/>
      </w:tblGrid>
      <w:tr w:rsidR="00400C69" w:rsidRPr="002A3512" w14:paraId="63AE9E33" w14:textId="77777777" w:rsidTr="006433B0">
        <w:tc>
          <w:tcPr>
            <w:tcW w:w="3510" w:type="dxa"/>
            <w:tcBorders>
              <w:top w:val="nil"/>
              <w:left w:val="nil"/>
              <w:bottom w:val="nil"/>
              <w:right w:val="nil"/>
            </w:tcBorders>
          </w:tcPr>
          <w:p w14:paraId="4C777971" w14:textId="4A29CD2C" w:rsidR="00400C69" w:rsidRPr="002A3512" w:rsidRDefault="001B7A30" w:rsidP="00380DBA">
            <w:pPr>
              <w:spacing w:after="0" w:line="240" w:lineRule="auto"/>
              <w:rPr>
                <w:rFonts w:ascii="Times New Roman" w:hAnsi="Times New Roman"/>
                <w:b/>
                <w:sz w:val="24"/>
                <w:szCs w:val="24"/>
              </w:rPr>
            </w:pPr>
            <w:r>
              <w:rPr>
                <w:noProof/>
              </w:rPr>
              <w:drawing>
                <wp:inline distT="0" distB="0" distL="0" distR="0" wp14:anchorId="20FCC844" wp14:editId="5CDDF5C1">
                  <wp:extent cx="2049780" cy="15773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780" cy="1577340"/>
                          </a:xfrm>
                          <a:prstGeom prst="rect">
                            <a:avLst/>
                          </a:prstGeom>
                          <a:noFill/>
                          <a:ln>
                            <a:noFill/>
                          </a:ln>
                        </pic:spPr>
                      </pic:pic>
                    </a:graphicData>
                  </a:graphic>
                </wp:inline>
              </w:drawing>
            </w:r>
          </w:p>
        </w:tc>
        <w:tc>
          <w:tcPr>
            <w:tcW w:w="6344" w:type="dxa"/>
            <w:tcBorders>
              <w:top w:val="nil"/>
              <w:left w:val="nil"/>
              <w:bottom w:val="nil"/>
              <w:right w:val="nil"/>
            </w:tcBorders>
          </w:tcPr>
          <w:p w14:paraId="1E7AAF95" w14:textId="77777777" w:rsidR="00400C69" w:rsidRPr="00013655" w:rsidRDefault="00B50937" w:rsidP="004A2B09">
            <w:pPr>
              <w:spacing w:after="0" w:line="240" w:lineRule="auto"/>
              <w:rPr>
                <w:rFonts w:ascii="Times New Roman" w:hAnsi="Times New Roman"/>
                <w:sz w:val="24"/>
                <w:szCs w:val="24"/>
              </w:rPr>
            </w:pPr>
            <w:r w:rsidRPr="00B50937">
              <w:rPr>
                <w:rFonts w:ascii="Times New Roman" w:hAnsi="Times New Roman"/>
                <w:sz w:val="24"/>
                <w:szCs w:val="24"/>
              </w:rPr>
              <w:t>I foråret satte BKF fokus på bymiljøet i et foredrag af Jep Loft fra Landsforeningen for Bygnings- og Landskabskulturs bestyrelse</w:t>
            </w:r>
            <w:r>
              <w:rPr>
                <w:rFonts w:ascii="Times New Roman" w:hAnsi="Times New Roman"/>
                <w:sz w:val="24"/>
                <w:szCs w:val="24"/>
              </w:rPr>
              <w:t>.</w:t>
            </w:r>
            <w:r w:rsidRPr="00B50937">
              <w:rPr>
                <w:rFonts w:ascii="Times New Roman" w:hAnsi="Times New Roman"/>
                <w:sz w:val="24"/>
                <w:szCs w:val="24"/>
              </w:rPr>
              <w:t xml:space="preserve"> Vore gamle bymiljøer er en vigtig kulturarv, der betyder meget for rigtigt mange mennesker</w:t>
            </w:r>
            <w:r>
              <w:rPr>
                <w:rFonts w:ascii="Times New Roman" w:hAnsi="Times New Roman"/>
                <w:sz w:val="24"/>
                <w:szCs w:val="24"/>
              </w:rPr>
              <w:t>.</w:t>
            </w:r>
            <w:r w:rsidRPr="00B50937">
              <w:rPr>
                <w:rFonts w:ascii="Times New Roman" w:hAnsi="Times New Roman"/>
                <w:sz w:val="24"/>
                <w:szCs w:val="24"/>
              </w:rPr>
              <w:t xml:space="preserve"> Men i modsætning til naturmiljøerne er bymiljøer så godt som uden beskyttelse i lovgivningen. Det er kommunerne, som skal passe på vore gamle huse, men de står ikke højt på deres agenda. Med den nuværende lovgivning er der ikke meget at gøre end at appellere til kommunen om at </w:t>
            </w:r>
            <w:r>
              <w:rPr>
                <w:rFonts w:ascii="Times New Roman" w:hAnsi="Times New Roman"/>
                <w:sz w:val="24"/>
                <w:szCs w:val="24"/>
              </w:rPr>
              <w:t>beskytte bymiljøerne.</w:t>
            </w:r>
            <w:r w:rsidRPr="00B50937">
              <w:rPr>
                <w:rFonts w:ascii="Times New Roman" w:hAnsi="Times New Roman"/>
                <w:sz w:val="24"/>
                <w:szCs w:val="24"/>
              </w:rPr>
              <w:t xml:space="preserve"> </w:t>
            </w:r>
          </w:p>
        </w:tc>
      </w:tr>
    </w:tbl>
    <w:p w14:paraId="3CF7F7C6" w14:textId="77777777" w:rsidR="006433B0" w:rsidRPr="006433B0" w:rsidRDefault="006433B0" w:rsidP="00CC7610">
      <w:pPr>
        <w:spacing w:before="240" w:after="120" w:line="240" w:lineRule="auto"/>
        <w:rPr>
          <w:rFonts w:ascii="Times New Roman" w:hAnsi="Times New Roman"/>
          <w:b/>
          <w:sz w:val="24"/>
          <w:szCs w:val="24"/>
        </w:rPr>
      </w:pPr>
      <w:r w:rsidRPr="006433B0">
        <w:rPr>
          <w:rFonts w:ascii="Times New Roman" w:hAnsi="Times New Roman"/>
          <w:b/>
          <w:sz w:val="24"/>
          <w:szCs w:val="24"/>
        </w:rPr>
        <w:t xml:space="preserve">Rundvisning </w:t>
      </w:r>
      <w:r>
        <w:rPr>
          <w:rFonts w:ascii="Times New Roman" w:hAnsi="Times New Roman"/>
          <w:b/>
          <w:sz w:val="24"/>
          <w:szCs w:val="24"/>
        </w:rPr>
        <w:t>på Strandmøllen den 28. september</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44"/>
      </w:tblGrid>
      <w:tr w:rsidR="006433B0" w:rsidRPr="002A3512" w14:paraId="291D45F4" w14:textId="77777777" w:rsidTr="006433B0">
        <w:tc>
          <w:tcPr>
            <w:tcW w:w="3510" w:type="dxa"/>
            <w:tcBorders>
              <w:top w:val="nil"/>
              <w:left w:val="nil"/>
              <w:bottom w:val="nil"/>
              <w:right w:val="nil"/>
            </w:tcBorders>
          </w:tcPr>
          <w:p w14:paraId="0FE93A54" w14:textId="129A3598" w:rsidR="006433B0" w:rsidRPr="002A3512" w:rsidRDefault="001B7A30" w:rsidP="00121357">
            <w:pPr>
              <w:spacing w:after="0" w:line="240" w:lineRule="auto"/>
              <w:rPr>
                <w:rFonts w:ascii="Times New Roman" w:hAnsi="Times New Roman"/>
                <w:b/>
                <w:sz w:val="24"/>
                <w:szCs w:val="24"/>
              </w:rPr>
            </w:pPr>
            <w:r>
              <w:rPr>
                <w:noProof/>
              </w:rPr>
              <w:drawing>
                <wp:inline distT="0" distB="0" distL="0" distR="0" wp14:anchorId="1C9B92C6" wp14:editId="01B83371">
                  <wp:extent cx="2087880" cy="126492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264920"/>
                          </a:xfrm>
                          <a:prstGeom prst="rect">
                            <a:avLst/>
                          </a:prstGeom>
                          <a:noFill/>
                          <a:ln>
                            <a:noFill/>
                          </a:ln>
                        </pic:spPr>
                      </pic:pic>
                    </a:graphicData>
                  </a:graphic>
                </wp:inline>
              </w:drawing>
            </w:r>
          </w:p>
        </w:tc>
        <w:tc>
          <w:tcPr>
            <w:tcW w:w="6344" w:type="dxa"/>
            <w:tcBorders>
              <w:top w:val="nil"/>
              <w:left w:val="nil"/>
              <w:bottom w:val="nil"/>
              <w:right w:val="nil"/>
            </w:tcBorders>
          </w:tcPr>
          <w:p w14:paraId="016F625D" w14:textId="77777777" w:rsidR="006433B0" w:rsidRPr="002A3512" w:rsidRDefault="00804D59" w:rsidP="00EE64C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rPr>
            </w:pPr>
            <w:r>
              <w:rPr>
                <w:kern w:val="0"/>
              </w:rPr>
              <w:t>Formålet var at høre om og se resultatet af den meget omfattende renovering af Strandmøllen, der nu er afsluttet. Bygningskonsulent Frank Christiansen viste os rundt i både de nye og de gamle historiske bygninger, og fortalte om Strand</w:t>
            </w:r>
            <w:r w:rsidR="00EE64C1">
              <w:rPr>
                <w:kern w:val="0"/>
              </w:rPr>
              <w:t>-</w:t>
            </w:r>
            <w:r>
              <w:rPr>
                <w:kern w:val="0"/>
              </w:rPr>
              <w:t>møllens historie</w:t>
            </w:r>
            <w:r w:rsidR="002C6748">
              <w:rPr>
                <w:kern w:val="0"/>
              </w:rPr>
              <w:t xml:space="preserve">, som er en hjertesag </w:t>
            </w:r>
            <w:r w:rsidR="008D146E">
              <w:rPr>
                <w:kern w:val="0"/>
              </w:rPr>
              <w:t xml:space="preserve">for </w:t>
            </w:r>
            <w:r w:rsidR="002C6748">
              <w:rPr>
                <w:kern w:val="0"/>
              </w:rPr>
              <w:t xml:space="preserve">virksomhedens bestyrelse og medarbejdere og om udfordringerne ved at renovere og opføre nyt i et område, der er </w:t>
            </w:r>
            <w:r w:rsidR="00EE64C1">
              <w:rPr>
                <w:kern w:val="0"/>
              </w:rPr>
              <w:t>så</w:t>
            </w:r>
            <w:r w:rsidR="002C6748">
              <w:rPr>
                <w:kern w:val="0"/>
              </w:rPr>
              <w:t xml:space="preserve"> enestående.</w:t>
            </w:r>
          </w:p>
        </w:tc>
      </w:tr>
    </w:tbl>
    <w:p w14:paraId="63117602" w14:textId="77777777" w:rsidR="004A2B09" w:rsidRPr="006433B0" w:rsidRDefault="004A2B09" w:rsidP="00CC7610">
      <w:pPr>
        <w:spacing w:before="120" w:after="120" w:line="240" w:lineRule="auto"/>
        <w:rPr>
          <w:rFonts w:ascii="Times New Roman" w:hAnsi="Times New Roman"/>
          <w:b/>
          <w:sz w:val="24"/>
          <w:szCs w:val="24"/>
        </w:rPr>
      </w:pPr>
      <w:r w:rsidRPr="006433B0">
        <w:rPr>
          <w:rFonts w:ascii="Times New Roman" w:hAnsi="Times New Roman"/>
          <w:b/>
          <w:sz w:val="24"/>
          <w:szCs w:val="24"/>
        </w:rPr>
        <w:t>Rundvisning i Virumhallen</w:t>
      </w:r>
      <w:r w:rsidR="006433B0">
        <w:rPr>
          <w:rFonts w:ascii="Times New Roman" w:hAnsi="Times New Roman"/>
          <w:b/>
          <w:sz w:val="24"/>
          <w:szCs w:val="24"/>
        </w:rPr>
        <w:t xml:space="preserve"> den 1. oktober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39"/>
      </w:tblGrid>
      <w:tr w:rsidR="00400C69" w:rsidRPr="002A3512" w14:paraId="4CB07D40" w14:textId="77777777" w:rsidTr="00C06307">
        <w:tc>
          <w:tcPr>
            <w:tcW w:w="3510" w:type="dxa"/>
            <w:tcBorders>
              <w:top w:val="nil"/>
              <w:left w:val="nil"/>
              <w:bottom w:val="nil"/>
              <w:right w:val="nil"/>
            </w:tcBorders>
          </w:tcPr>
          <w:p w14:paraId="2FE9244D" w14:textId="5064D30B" w:rsidR="00400C69" w:rsidRPr="002A3512" w:rsidRDefault="001B7A30" w:rsidP="00380DBA">
            <w:pPr>
              <w:spacing w:after="0" w:line="240" w:lineRule="auto"/>
              <w:rPr>
                <w:rFonts w:ascii="Times New Roman" w:hAnsi="Times New Roman"/>
                <w:sz w:val="24"/>
                <w:szCs w:val="24"/>
              </w:rPr>
            </w:pPr>
            <w:r w:rsidRPr="00624682">
              <w:rPr>
                <w:noProof/>
                <w:lang w:eastAsia="da-DK"/>
              </w:rPr>
              <w:drawing>
                <wp:inline distT="0" distB="0" distL="0" distR="0" wp14:anchorId="175A8701" wp14:editId="5987F8E8">
                  <wp:extent cx="2156460" cy="1623060"/>
                  <wp:effectExtent l="0" t="0" r="0" b="0"/>
                  <wp:docPr id="7" name="Billede 1" descr="C:\Users\Hans Nielsen\Pictures\Virumhallen red. DSCN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Hans Nielsen\Pictures\Virumhallen red. DSCN76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623060"/>
                          </a:xfrm>
                          <a:prstGeom prst="rect">
                            <a:avLst/>
                          </a:prstGeom>
                          <a:noFill/>
                          <a:ln>
                            <a:noFill/>
                          </a:ln>
                        </pic:spPr>
                      </pic:pic>
                    </a:graphicData>
                  </a:graphic>
                </wp:inline>
              </w:drawing>
            </w:r>
          </w:p>
        </w:tc>
        <w:tc>
          <w:tcPr>
            <w:tcW w:w="6339" w:type="dxa"/>
            <w:tcBorders>
              <w:top w:val="nil"/>
              <w:left w:val="nil"/>
              <w:bottom w:val="nil"/>
              <w:right w:val="nil"/>
            </w:tcBorders>
          </w:tcPr>
          <w:p w14:paraId="1E22599E" w14:textId="77777777" w:rsidR="00AD09B3" w:rsidRPr="00AD09B3" w:rsidRDefault="00AD09B3" w:rsidP="00AD09B3">
            <w:pPr>
              <w:spacing w:after="0" w:line="240" w:lineRule="auto"/>
              <w:rPr>
                <w:rFonts w:ascii="Times New Roman" w:hAnsi="Times New Roman"/>
                <w:sz w:val="24"/>
                <w:szCs w:val="24"/>
                <w:lang w:eastAsia="da-DK"/>
              </w:rPr>
            </w:pPr>
            <w:r w:rsidRPr="00AD09B3">
              <w:rPr>
                <w:rFonts w:ascii="Times New Roman" w:hAnsi="Times New Roman"/>
                <w:sz w:val="24"/>
                <w:szCs w:val="24"/>
                <w:lang w:eastAsia="da-DK"/>
              </w:rPr>
              <w:t>'Sydney Operaen i Virum' - sådan lød en overskrift i Ekstra Bladet med et billede af det imponerende byggeri</w:t>
            </w:r>
            <w:r>
              <w:rPr>
                <w:rFonts w:ascii="Times New Roman" w:hAnsi="Times New Roman"/>
                <w:sz w:val="24"/>
                <w:szCs w:val="24"/>
                <w:lang w:eastAsia="da-DK"/>
              </w:rPr>
              <w:t>.</w:t>
            </w:r>
            <w:r w:rsidRPr="00AD09B3">
              <w:rPr>
                <w:rFonts w:ascii="Times New Roman" w:hAnsi="Times New Roman"/>
                <w:sz w:val="24"/>
                <w:szCs w:val="24"/>
                <w:lang w:eastAsia="da-DK"/>
              </w:rPr>
              <w:t xml:space="preserve"> Arkitekten Finn Monies fra Arkitektfirmaet Gunnar Jensen &amp; Finn Monies samt ingeniøren Erik Reitzel fra ingeniørfirmaet Jørgen Nielsen har i dette spektakulære byggeri </w:t>
            </w:r>
            <w:r w:rsidR="00B561D8">
              <w:rPr>
                <w:rFonts w:ascii="Times New Roman" w:hAnsi="Times New Roman"/>
                <w:sz w:val="24"/>
                <w:szCs w:val="24"/>
                <w:lang w:eastAsia="da-DK"/>
              </w:rPr>
              <w:t xml:space="preserve">fra 1968 </w:t>
            </w:r>
            <w:r w:rsidRPr="00AD09B3">
              <w:rPr>
                <w:rFonts w:ascii="Times New Roman" w:hAnsi="Times New Roman"/>
                <w:sz w:val="24"/>
                <w:szCs w:val="24"/>
                <w:lang w:eastAsia="da-DK"/>
              </w:rPr>
              <w:t>forenet den konstruktive minimalisme med gedigne materialer, der gør at den 50 år gamle bygning stadig værd at besøge (og bruge).</w:t>
            </w:r>
            <w:r>
              <w:rPr>
                <w:rFonts w:ascii="Times New Roman" w:hAnsi="Times New Roman"/>
                <w:sz w:val="24"/>
                <w:szCs w:val="24"/>
                <w:lang w:eastAsia="da-DK"/>
              </w:rPr>
              <w:t xml:space="preserve"> </w:t>
            </w:r>
          </w:p>
          <w:p w14:paraId="26D4CC5B" w14:textId="77777777" w:rsidR="00400C69" w:rsidRPr="002A3512" w:rsidRDefault="00AD09B3" w:rsidP="00AD09B3">
            <w:pPr>
              <w:spacing w:after="0" w:line="240" w:lineRule="auto"/>
              <w:rPr>
                <w:rFonts w:ascii="Times New Roman" w:hAnsi="Times New Roman"/>
                <w:sz w:val="24"/>
                <w:szCs w:val="24"/>
              </w:rPr>
            </w:pPr>
            <w:r w:rsidRPr="00AD09B3">
              <w:rPr>
                <w:rFonts w:ascii="Times New Roman" w:hAnsi="Times New Roman"/>
                <w:sz w:val="24"/>
                <w:szCs w:val="24"/>
                <w:lang w:eastAsia="da-DK"/>
              </w:rPr>
              <w:t>Rundviser var bestyrelsesmedlem Jan Rasmussen godt hjulpet af ingeniør Erik Reitzels enke, Inge Reitzel, der bl.a. kunne vise de konstruktive notater, der ligger bag det 'svævende' tag.</w:t>
            </w:r>
          </w:p>
        </w:tc>
      </w:tr>
    </w:tbl>
    <w:p w14:paraId="29C1D0F3" w14:textId="77777777" w:rsidR="004A2B09" w:rsidRPr="006433B0" w:rsidRDefault="004A2B09" w:rsidP="00AD09B3">
      <w:pPr>
        <w:spacing w:before="120" w:after="120" w:line="240" w:lineRule="auto"/>
        <w:rPr>
          <w:rFonts w:ascii="Times New Roman" w:hAnsi="Times New Roman"/>
          <w:b/>
          <w:sz w:val="24"/>
          <w:szCs w:val="24"/>
        </w:rPr>
      </w:pPr>
      <w:r w:rsidRPr="006433B0">
        <w:rPr>
          <w:rFonts w:ascii="Times New Roman" w:hAnsi="Times New Roman"/>
          <w:b/>
          <w:sz w:val="24"/>
          <w:szCs w:val="24"/>
        </w:rPr>
        <w:t>Rundvisning på Skovtofte</w:t>
      </w:r>
      <w:r w:rsidR="006433B0">
        <w:rPr>
          <w:rFonts w:ascii="Times New Roman" w:hAnsi="Times New Roman"/>
          <w:b/>
          <w:sz w:val="24"/>
          <w:szCs w:val="24"/>
        </w:rPr>
        <w:t xml:space="preserve"> den 25. oktober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39"/>
      </w:tblGrid>
      <w:tr w:rsidR="00400C69" w:rsidRPr="002A3512" w14:paraId="040FF976" w14:textId="77777777" w:rsidTr="005F2606">
        <w:tc>
          <w:tcPr>
            <w:tcW w:w="3510" w:type="dxa"/>
            <w:tcBorders>
              <w:top w:val="nil"/>
              <w:left w:val="nil"/>
              <w:bottom w:val="nil"/>
              <w:right w:val="nil"/>
            </w:tcBorders>
          </w:tcPr>
          <w:p w14:paraId="0B79C5CF" w14:textId="699AFEBA" w:rsidR="00400C69" w:rsidRPr="00FB2EF7" w:rsidRDefault="001B7A30" w:rsidP="003D0FC6">
            <w:pPr>
              <w:spacing w:after="0" w:line="240" w:lineRule="auto"/>
              <w:rPr>
                <w:rFonts w:ascii="Times New Roman" w:hAnsi="Times New Roman"/>
                <w:sz w:val="24"/>
                <w:szCs w:val="24"/>
              </w:rPr>
            </w:pPr>
            <w:r w:rsidRPr="00015009">
              <w:rPr>
                <w:noProof/>
                <w:lang w:eastAsia="da-DK"/>
              </w:rPr>
              <w:drawing>
                <wp:inline distT="0" distB="0" distL="0" distR="0" wp14:anchorId="06F9F960" wp14:editId="6ABCD742">
                  <wp:extent cx="2087880" cy="1417320"/>
                  <wp:effectExtent l="0" t="0" r="0" b="0"/>
                  <wp:docPr id="8" name="Billede 4" descr="IMG_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IMG_29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1417320"/>
                          </a:xfrm>
                          <a:prstGeom prst="rect">
                            <a:avLst/>
                          </a:prstGeom>
                          <a:noFill/>
                          <a:ln>
                            <a:noFill/>
                          </a:ln>
                        </pic:spPr>
                      </pic:pic>
                    </a:graphicData>
                  </a:graphic>
                </wp:inline>
              </w:drawing>
            </w:r>
          </w:p>
        </w:tc>
        <w:tc>
          <w:tcPr>
            <w:tcW w:w="6339" w:type="dxa"/>
            <w:tcBorders>
              <w:top w:val="nil"/>
              <w:left w:val="nil"/>
              <w:bottom w:val="nil"/>
              <w:right w:val="nil"/>
            </w:tcBorders>
          </w:tcPr>
          <w:p w14:paraId="59A64D45" w14:textId="77777777" w:rsidR="002F29BD" w:rsidRDefault="00EE64C1" w:rsidP="002F29BD">
            <w:pPr>
              <w:pStyle w:val="Standard"/>
              <w:tabs>
                <w:tab w:val="left" w:pos="1680"/>
                <w:tab w:val="left" w:pos="2240"/>
                <w:tab w:val="left" w:pos="2800"/>
                <w:tab w:val="left" w:pos="3360"/>
                <w:tab w:val="left" w:pos="3920"/>
                <w:tab w:val="left" w:pos="4480"/>
                <w:tab w:val="left" w:pos="5040"/>
                <w:tab w:val="left" w:pos="5600"/>
                <w:tab w:val="left" w:pos="6160"/>
                <w:tab w:val="left" w:pos="6720"/>
              </w:tabs>
              <w:ind w:left="34"/>
              <w:rPr>
                <w:kern w:val="0"/>
              </w:rPr>
            </w:pPr>
            <w:r>
              <w:rPr>
                <w:kern w:val="0"/>
              </w:rPr>
              <w:t xml:space="preserve">Rundvisningen </w:t>
            </w:r>
            <w:r w:rsidR="002F29BD">
              <w:rPr>
                <w:kern w:val="0"/>
              </w:rPr>
              <w:t>begyndte</w:t>
            </w:r>
            <w:r>
              <w:rPr>
                <w:kern w:val="0"/>
              </w:rPr>
              <w:t xml:space="preserve"> med </w:t>
            </w:r>
            <w:r w:rsidR="008D146E">
              <w:rPr>
                <w:kern w:val="0"/>
              </w:rPr>
              <w:t xml:space="preserve">at bestyrelsesmedlem Hans Nielsen </w:t>
            </w:r>
            <w:r>
              <w:rPr>
                <w:kern w:val="0"/>
              </w:rPr>
              <w:t>fort</w:t>
            </w:r>
            <w:r w:rsidR="008D146E">
              <w:rPr>
                <w:kern w:val="0"/>
              </w:rPr>
              <w:t xml:space="preserve">alte om </w:t>
            </w:r>
            <w:r>
              <w:rPr>
                <w:kern w:val="0"/>
              </w:rPr>
              <w:t>Skovtofte</w:t>
            </w:r>
            <w:r w:rsidR="002F29BD">
              <w:rPr>
                <w:kern w:val="0"/>
              </w:rPr>
              <w:t>s historie</w:t>
            </w:r>
            <w:r>
              <w:rPr>
                <w:kern w:val="0"/>
              </w:rPr>
              <w:t xml:space="preserve"> og dens </w:t>
            </w:r>
            <w:r w:rsidRPr="003535BD">
              <w:rPr>
                <w:kern w:val="0"/>
              </w:rPr>
              <w:t>gamle bevaringsværdige bygninger, Ebenezer, Zoar og Pella</w:t>
            </w:r>
            <w:r>
              <w:rPr>
                <w:kern w:val="0"/>
              </w:rPr>
              <w:t>,</w:t>
            </w:r>
            <w:r w:rsidRPr="003535BD">
              <w:rPr>
                <w:kern w:val="0"/>
              </w:rPr>
              <w:t xml:space="preserve"> </w:t>
            </w:r>
            <w:r>
              <w:rPr>
                <w:kern w:val="0"/>
              </w:rPr>
              <w:t xml:space="preserve">som blev opført i 1886 af Indre Mission for at hjælpe prostituerede kvinder. </w:t>
            </w:r>
          </w:p>
          <w:p w14:paraId="5BEF3D4F" w14:textId="77777777" w:rsidR="00400C69" w:rsidRPr="002F29BD" w:rsidRDefault="00EE64C1" w:rsidP="002F29BD">
            <w:pPr>
              <w:pStyle w:val="Standard"/>
              <w:tabs>
                <w:tab w:val="left" w:pos="1680"/>
                <w:tab w:val="left" w:pos="2240"/>
                <w:tab w:val="left" w:pos="2800"/>
                <w:tab w:val="left" w:pos="3360"/>
                <w:tab w:val="left" w:pos="3920"/>
                <w:tab w:val="left" w:pos="4480"/>
                <w:tab w:val="left" w:pos="5040"/>
                <w:tab w:val="left" w:pos="5600"/>
                <w:tab w:val="left" w:pos="6160"/>
                <w:tab w:val="left" w:pos="6720"/>
              </w:tabs>
              <w:ind w:left="34"/>
              <w:rPr>
                <w:kern w:val="0"/>
              </w:rPr>
            </w:pPr>
            <w:r>
              <w:rPr>
                <w:kern w:val="0"/>
              </w:rPr>
              <w:t xml:space="preserve">Derefter fik deltagerne lov til at komme ind i de gamle bygninger, der nu er blevet </w:t>
            </w:r>
            <w:r w:rsidR="002F29BD">
              <w:rPr>
                <w:kern w:val="0"/>
              </w:rPr>
              <w:t>ombygget</w:t>
            </w:r>
            <w:r>
              <w:rPr>
                <w:kern w:val="0"/>
              </w:rPr>
              <w:t xml:space="preserve"> til boliger, for at se </w:t>
            </w:r>
            <w:r w:rsidR="002F29BD">
              <w:rPr>
                <w:kern w:val="0"/>
              </w:rPr>
              <w:t xml:space="preserve">hvordan de </w:t>
            </w:r>
            <w:r>
              <w:rPr>
                <w:kern w:val="0"/>
              </w:rPr>
              <w:t>nye boliger</w:t>
            </w:r>
            <w:r w:rsidR="002F29BD">
              <w:rPr>
                <w:kern w:val="0"/>
              </w:rPr>
              <w:t xml:space="preserve"> er blevet indrettet.</w:t>
            </w:r>
          </w:p>
        </w:tc>
      </w:tr>
    </w:tbl>
    <w:p w14:paraId="73E1DDB6" w14:textId="77777777" w:rsidR="004A2B09" w:rsidRPr="00013655" w:rsidRDefault="004A2B09" w:rsidP="00AD09B3">
      <w:pPr>
        <w:spacing w:before="120" w:after="120" w:line="240" w:lineRule="auto"/>
        <w:rPr>
          <w:rFonts w:ascii="Times New Roman" w:hAnsi="Times New Roman"/>
          <w:b/>
          <w:sz w:val="24"/>
          <w:szCs w:val="24"/>
        </w:rPr>
      </w:pPr>
      <w:r w:rsidRPr="00013655">
        <w:rPr>
          <w:rFonts w:ascii="Times New Roman" w:hAnsi="Times New Roman"/>
          <w:b/>
          <w:sz w:val="24"/>
          <w:szCs w:val="24"/>
        </w:rPr>
        <w:t>Rundvisning Frobenius</w:t>
      </w:r>
      <w:r w:rsidR="00013655" w:rsidRPr="00013655">
        <w:rPr>
          <w:rFonts w:ascii="Times New Roman" w:hAnsi="Times New Roman"/>
          <w:b/>
          <w:sz w:val="24"/>
          <w:szCs w:val="24"/>
        </w:rPr>
        <w:t xml:space="preserve"> </w:t>
      </w:r>
      <w:r w:rsidR="00CC7610" w:rsidRPr="00013655">
        <w:rPr>
          <w:rFonts w:ascii="Times New Roman" w:hAnsi="Times New Roman"/>
          <w:b/>
          <w:sz w:val="24"/>
          <w:szCs w:val="24"/>
        </w:rPr>
        <w:t xml:space="preserve">orgelbyggeri den </w:t>
      </w:r>
      <w:r w:rsidR="00013655" w:rsidRPr="00013655">
        <w:rPr>
          <w:rFonts w:ascii="Times New Roman" w:hAnsi="Times New Roman"/>
          <w:b/>
          <w:sz w:val="24"/>
          <w:szCs w:val="24"/>
        </w:rPr>
        <w:t>19. november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339"/>
      </w:tblGrid>
      <w:tr w:rsidR="00400C69" w:rsidRPr="002A3512" w14:paraId="3FB4B16D" w14:textId="77777777" w:rsidTr="005F2606">
        <w:tc>
          <w:tcPr>
            <w:tcW w:w="3510" w:type="dxa"/>
            <w:tcBorders>
              <w:top w:val="nil"/>
              <w:left w:val="nil"/>
              <w:bottom w:val="nil"/>
              <w:right w:val="nil"/>
            </w:tcBorders>
          </w:tcPr>
          <w:p w14:paraId="3B0371A6" w14:textId="58149B6F" w:rsidR="00400C69" w:rsidRPr="002A3512" w:rsidRDefault="001B7A30" w:rsidP="00B0281C">
            <w:pPr>
              <w:spacing w:after="0" w:line="240" w:lineRule="auto"/>
              <w:rPr>
                <w:rFonts w:ascii="Times New Roman" w:hAnsi="Times New Roman"/>
                <w:sz w:val="24"/>
                <w:szCs w:val="24"/>
              </w:rPr>
            </w:pPr>
            <w:r w:rsidRPr="00874CE4">
              <w:rPr>
                <w:noProof/>
                <w:color w:val="000000"/>
              </w:rPr>
              <w:drawing>
                <wp:inline distT="0" distB="0" distL="0" distR="0" wp14:anchorId="3EE07A58" wp14:editId="7558507C">
                  <wp:extent cx="2087880" cy="139446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7880" cy="1394460"/>
                          </a:xfrm>
                          <a:prstGeom prst="rect">
                            <a:avLst/>
                          </a:prstGeom>
                          <a:noFill/>
                          <a:ln>
                            <a:noFill/>
                          </a:ln>
                        </pic:spPr>
                      </pic:pic>
                    </a:graphicData>
                  </a:graphic>
                </wp:inline>
              </w:drawing>
            </w:r>
          </w:p>
        </w:tc>
        <w:tc>
          <w:tcPr>
            <w:tcW w:w="6339" w:type="dxa"/>
            <w:tcBorders>
              <w:top w:val="nil"/>
              <w:left w:val="nil"/>
              <w:bottom w:val="nil"/>
              <w:right w:val="nil"/>
            </w:tcBorders>
          </w:tcPr>
          <w:p w14:paraId="0E2BC1C1" w14:textId="77777777" w:rsidR="00400C69" w:rsidRPr="00DF4DB3" w:rsidRDefault="001F237E" w:rsidP="002D19F0">
            <w:pPr>
              <w:tabs>
                <w:tab w:val="left" w:pos="1701"/>
              </w:tabs>
              <w:spacing w:after="0" w:line="240" w:lineRule="auto"/>
              <w:rPr>
                <w:rFonts w:ascii="Times New Roman" w:hAnsi="Times New Roman"/>
                <w:sz w:val="24"/>
                <w:szCs w:val="24"/>
              </w:rPr>
            </w:pPr>
            <w:r>
              <w:rPr>
                <w:rFonts w:ascii="Times New Roman" w:hAnsi="Times New Roman"/>
                <w:sz w:val="24"/>
                <w:szCs w:val="24"/>
              </w:rPr>
              <w:t>Orgelbygger Carsten Lund startede rundvisningen i et lille snedkerværksted og fortsatte i orgelbyggeriets kontor- og mødelokale, der emmede af historie</w:t>
            </w:r>
            <w:r w:rsidR="00394060">
              <w:rPr>
                <w:rFonts w:ascii="Times New Roman" w:hAnsi="Times New Roman"/>
                <w:sz w:val="24"/>
                <w:szCs w:val="24"/>
              </w:rPr>
              <w:t>,</w:t>
            </w:r>
            <w:r>
              <w:rPr>
                <w:rFonts w:ascii="Times New Roman" w:hAnsi="Times New Roman"/>
                <w:sz w:val="24"/>
                <w:szCs w:val="24"/>
              </w:rPr>
              <w:t xml:space="preserve"> og hvor der blev fortalt om virksomheden. </w:t>
            </w:r>
            <w:r w:rsidR="00874CE4">
              <w:rPr>
                <w:rFonts w:ascii="Times New Roman" w:hAnsi="Times New Roman"/>
                <w:sz w:val="24"/>
                <w:szCs w:val="24"/>
              </w:rPr>
              <w:t>Herefter var vi</w:t>
            </w:r>
            <w:r>
              <w:rPr>
                <w:rFonts w:ascii="Times New Roman" w:hAnsi="Times New Roman"/>
                <w:sz w:val="24"/>
                <w:szCs w:val="24"/>
              </w:rPr>
              <w:t xml:space="preserve"> gennem de forskellige </w:t>
            </w:r>
            <w:r w:rsidR="00874CE4">
              <w:rPr>
                <w:rFonts w:ascii="Times New Roman" w:hAnsi="Times New Roman"/>
                <w:sz w:val="24"/>
                <w:szCs w:val="24"/>
              </w:rPr>
              <w:t>værksteder og så</w:t>
            </w:r>
            <w:r w:rsidR="008F2117">
              <w:rPr>
                <w:rFonts w:ascii="Times New Roman" w:hAnsi="Times New Roman"/>
                <w:sz w:val="24"/>
                <w:szCs w:val="24"/>
              </w:rPr>
              <w:t>,</w:t>
            </w:r>
            <w:r w:rsidR="00874CE4">
              <w:rPr>
                <w:rFonts w:ascii="Times New Roman" w:hAnsi="Times New Roman"/>
                <w:sz w:val="24"/>
                <w:szCs w:val="24"/>
              </w:rPr>
              <w:t xml:space="preserve"> hvordan </w:t>
            </w:r>
            <w:r w:rsidR="002D19F0">
              <w:rPr>
                <w:rFonts w:ascii="Times New Roman" w:hAnsi="Times New Roman"/>
                <w:sz w:val="24"/>
                <w:szCs w:val="24"/>
              </w:rPr>
              <w:t>træ- og</w:t>
            </w:r>
            <w:r>
              <w:rPr>
                <w:rFonts w:ascii="Times New Roman" w:hAnsi="Times New Roman"/>
                <w:sz w:val="24"/>
                <w:szCs w:val="24"/>
              </w:rPr>
              <w:t xml:space="preserve"> zinkpiber blev tilvirket og indtoneret</w:t>
            </w:r>
            <w:r w:rsidR="00874CE4">
              <w:rPr>
                <w:rFonts w:ascii="Times New Roman" w:hAnsi="Times New Roman"/>
                <w:sz w:val="24"/>
                <w:szCs w:val="24"/>
              </w:rPr>
              <w:t xml:space="preserve"> (se foto)</w:t>
            </w:r>
            <w:r>
              <w:rPr>
                <w:rFonts w:ascii="Times New Roman" w:hAnsi="Times New Roman"/>
                <w:sz w:val="24"/>
                <w:szCs w:val="24"/>
              </w:rPr>
              <w:t>. Til sidst endte vi i det store højloftede værksted, hvor orglerne</w:t>
            </w:r>
            <w:r w:rsidR="00874CE4">
              <w:rPr>
                <w:rFonts w:ascii="Times New Roman" w:hAnsi="Times New Roman"/>
                <w:sz w:val="24"/>
                <w:szCs w:val="24"/>
              </w:rPr>
              <w:t xml:space="preserve"> blev bygget og efterfølgende skilt ad for at blive genopført i den pågældende kirke/koncertsal.</w:t>
            </w:r>
            <w:r>
              <w:rPr>
                <w:rFonts w:ascii="Times New Roman" w:hAnsi="Times New Roman"/>
                <w:sz w:val="24"/>
                <w:szCs w:val="24"/>
              </w:rPr>
              <w:t xml:space="preserve"> </w:t>
            </w:r>
          </w:p>
        </w:tc>
      </w:tr>
    </w:tbl>
    <w:p w14:paraId="120771CD" w14:textId="77777777" w:rsidR="002F29BD" w:rsidRPr="002A3512" w:rsidRDefault="00400C69" w:rsidP="00985E67">
      <w:pPr>
        <w:spacing w:before="240" w:after="240" w:line="240" w:lineRule="auto"/>
        <w:rPr>
          <w:rFonts w:ascii="Times New Roman" w:hAnsi="Times New Roman"/>
          <w:sz w:val="24"/>
          <w:szCs w:val="24"/>
        </w:rPr>
      </w:pPr>
      <w:r w:rsidRPr="002A3512">
        <w:rPr>
          <w:rFonts w:ascii="Times New Roman" w:hAnsi="Times New Roman"/>
          <w:sz w:val="24"/>
          <w:szCs w:val="24"/>
        </w:rPr>
        <w:t>Med venlig hilsen og godt nytår fra bestyrelsen</w:t>
      </w:r>
    </w:p>
    <w:sectPr w:rsidR="002F29BD" w:rsidRPr="002A3512" w:rsidSect="00C563DC">
      <w:footerReference w:type="even" r:id="rId16"/>
      <w:footerReference w:type="default" r:id="rId17"/>
      <w:headerReference w:type="first" r:id="rId18"/>
      <w:footerReference w:type="first" r:id="rId19"/>
      <w:pgSz w:w="11906" w:h="16838"/>
      <w:pgMar w:top="851" w:right="1134" w:bottom="567"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4C72" w14:textId="77777777" w:rsidR="00D269C9" w:rsidRDefault="00D269C9" w:rsidP="00197FD9">
      <w:pPr>
        <w:spacing w:after="0" w:line="240" w:lineRule="auto"/>
      </w:pPr>
      <w:r>
        <w:separator/>
      </w:r>
    </w:p>
  </w:endnote>
  <w:endnote w:type="continuationSeparator" w:id="0">
    <w:p w14:paraId="4B7D93FA" w14:textId="77777777" w:rsidR="00D269C9" w:rsidRDefault="00D269C9" w:rsidP="0019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BDB" w14:textId="77777777" w:rsidR="004C1427" w:rsidRDefault="004C1427" w:rsidP="000558F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0D845E8" w14:textId="77777777" w:rsidR="004C1427" w:rsidRDefault="004C1427" w:rsidP="000558F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385" w14:textId="77777777" w:rsidR="004C1427" w:rsidRDefault="004C1427">
    <w:pPr>
      <w:pStyle w:val="Sidefod"/>
      <w:jc w:val="right"/>
    </w:pPr>
    <w:r>
      <w:fldChar w:fldCharType="begin"/>
    </w:r>
    <w:r>
      <w:instrText xml:space="preserve"> PAGE   \* MERGEFORMAT </w:instrText>
    </w:r>
    <w:r>
      <w:fldChar w:fldCharType="separate"/>
    </w:r>
    <w:r w:rsidR="00F40A2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2D0" w14:textId="77777777" w:rsidR="004C1427" w:rsidRDefault="004C142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7942" w14:textId="77777777" w:rsidR="00D269C9" w:rsidRDefault="00D269C9" w:rsidP="00197FD9">
      <w:pPr>
        <w:spacing w:after="0" w:line="240" w:lineRule="auto"/>
      </w:pPr>
      <w:r>
        <w:separator/>
      </w:r>
    </w:p>
  </w:footnote>
  <w:footnote w:type="continuationSeparator" w:id="0">
    <w:p w14:paraId="2C8AFE3A" w14:textId="77777777" w:rsidR="00D269C9" w:rsidRDefault="00D269C9" w:rsidP="0019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9BD4" w14:textId="77777777" w:rsidR="004C1427" w:rsidRPr="00EC420F" w:rsidRDefault="004C1427" w:rsidP="004A2B09">
    <w:pPr>
      <w:tabs>
        <w:tab w:val="left" w:pos="284"/>
      </w:tabs>
      <w:spacing w:after="0" w:line="240" w:lineRule="auto"/>
      <w:ind w:right="-1"/>
      <w:jc w:val="center"/>
      <w:rPr>
        <w:sz w:val="36"/>
        <w:szCs w:val="36"/>
      </w:rPr>
    </w:pPr>
    <w:r w:rsidRPr="00EC420F">
      <w:rPr>
        <w:rFonts w:ascii="Times New Roman" w:hAnsi="Times New Roman"/>
        <w:b/>
        <w:sz w:val="36"/>
        <w:szCs w:val="36"/>
      </w:rPr>
      <w:t>Bygningskultur Foreningen i Lyngby-Taarbæk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86B2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DE2430"/>
    <w:multiLevelType w:val="hybridMultilevel"/>
    <w:tmpl w:val="F7283BD4"/>
    <w:lvl w:ilvl="0" w:tplc="5D3E6C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B692D"/>
    <w:multiLevelType w:val="hybridMultilevel"/>
    <w:tmpl w:val="67C450B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hint="default"/>
      </w:rPr>
    </w:lvl>
    <w:lvl w:ilvl="8" w:tplc="0406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F1"/>
    <w:rsid w:val="00013655"/>
    <w:rsid w:val="00022211"/>
    <w:rsid w:val="000242B1"/>
    <w:rsid w:val="00024A20"/>
    <w:rsid w:val="00025EED"/>
    <w:rsid w:val="00037030"/>
    <w:rsid w:val="000400F7"/>
    <w:rsid w:val="000404F3"/>
    <w:rsid w:val="0005256E"/>
    <w:rsid w:val="00054537"/>
    <w:rsid w:val="000558F6"/>
    <w:rsid w:val="00064855"/>
    <w:rsid w:val="00070AE8"/>
    <w:rsid w:val="00074A4F"/>
    <w:rsid w:val="00077ED1"/>
    <w:rsid w:val="00083F2A"/>
    <w:rsid w:val="00085E9B"/>
    <w:rsid w:val="000A012C"/>
    <w:rsid w:val="000A3553"/>
    <w:rsid w:val="000A59FE"/>
    <w:rsid w:val="000A5A93"/>
    <w:rsid w:val="000B4DD3"/>
    <w:rsid w:val="000C5ADD"/>
    <w:rsid w:val="000C6105"/>
    <w:rsid w:val="000E16DA"/>
    <w:rsid w:val="000F42D9"/>
    <w:rsid w:val="0010678C"/>
    <w:rsid w:val="00121357"/>
    <w:rsid w:val="001406FE"/>
    <w:rsid w:val="001456E3"/>
    <w:rsid w:val="00152913"/>
    <w:rsid w:val="00165C86"/>
    <w:rsid w:val="00180BDD"/>
    <w:rsid w:val="00182176"/>
    <w:rsid w:val="001951A8"/>
    <w:rsid w:val="00197FD9"/>
    <w:rsid w:val="001A6FA6"/>
    <w:rsid w:val="001A7D14"/>
    <w:rsid w:val="001B1F91"/>
    <w:rsid w:val="001B3947"/>
    <w:rsid w:val="001B7A30"/>
    <w:rsid w:val="001C211A"/>
    <w:rsid w:val="001C35A1"/>
    <w:rsid w:val="001D0BB0"/>
    <w:rsid w:val="001E7AC8"/>
    <w:rsid w:val="001F237E"/>
    <w:rsid w:val="001F288C"/>
    <w:rsid w:val="00206786"/>
    <w:rsid w:val="00215BB5"/>
    <w:rsid w:val="00223A70"/>
    <w:rsid w:val="00236B05"/>
    <w:rsid w:val="00237E2A"/>
    <w:rsid w:val="00242CAE"/>
    <w:rsid w:val="00257F93"/>
    <w:rsid w:val="00262640"/>
    <w:rsid w:val="00270F90"/>
    <w:rsid w:val="0028542F"/>
    <w:rsid w:val="002956C5"/>
    <w:rsid w:val="002A3512"/>
    <w:rsid w:val="002A3AFD"/>
    <w:rsid w:val="002A57B7"/>
    <w:rsid w:val="002B6751"/>
    <w:rsid w:val="002C54B9"/>
    <w:rsid w:val="002C6748"/>
    <w:rsid w:val="002D19F0"/>
    <w:rsid w:val="002D47A4"/>
    <w:rsid w:val="002D652B"/>
    <w:rsid w:val="002D7244"/>
    <w:rsid w:val="002E7619"/>
    <w:rsid w:val="002F064F"/>
    <w:rsid w:val="002F29BD"/>
    <w:rsid w:val="002F52D1"/>
    <w:rsid w:val="0030677E"/>
    <w:rsid w:val="003221B3"/>
    <w:rsid w:val="00325837"/>
    <w:rsid w:val="003427A5"/>
    <w:rsid w:val="003502FF"/>
    <w:rsid w:val="00350B87"/>
    <w:rsid w:val="00355250"/>
    <w:rsid w:val="00355A3B"/>
    <w:rsid w:val="0036125F"/>
    <w:rsid w:val="0037736D"/>
    <w:rsid w:val="00377A32"/>
    <w:rsid w:val="00380502"/>
    <w:rsid w:val="00380DBA"/>
    <w:rsid w:val="00392BBC"/>
    <w:rsid w:val="00394060"/>
    <w:rsid w:val="00397A5D"/>
    <w:rsid w:val="003B09E6"/>
    <w:rsid w:val="003B3DA8"/>
    <w:rsid w:val="003C32CC"/>
    <w:rsid w:val="003D0FC6"/>
    <w:rsid w:val="003D790D"/>
    <w:rsid w:val="003E1F7E"/>
    <w:rsid w:val="003F6983"/>
    <w:rsid w:val="00400C69"/>
    <w:rsid w:val="0040494B"/>
    <w:rsid w:val="00404B66"/>
    <w:rsid w:val="004213C0"/>
    <w:rsid w:val="004306DF"/>
    <w:rsid w:val="004349E1"/>
    <w:rsid w:val="0045290D"/>
    <w:rsid w:val="00464C7A"/>
    <w:rsid w:val="004660B9"/>
    <w:rsid w:val="004674B6"/>
    <w:rsid w:val="00477928"/>
    <w:rsid w:val="0048185D"/>
    <w:rsid w:val="004A20FB"/>
    <w:rsid w:val="004A2B09"/>
    <w:rsid w:val="004C1427"/>
    <w:rsid w:val="004E715F"/>
    <w:rsid w:val="00500E76"/>
    <w:rsid w:val="00516086"/>
    <w:rsid w:val="00536FAB"/>
    <w:rsid w:val="005401F6"/>
    <w:rsid w:val="00541919"/>
    <w:rsid w:val="005447E4"/>
    <w:rsid w:val="00545A4A"/>
    <w:rsid w:val="00570531"/>
    <w:rsid w:val="00570D8E"/>
    <w:rsid w:val="00583520"/>
    <w:rsid w:val="00590AE6"/>
    <w:rsid w:val="005A09CA"/>
    <w:rsid w:val="005A504A"/>
    <w:rsid w:val="005B099B"/>
    <w:rsid w:val="005B6FC0"/>
    <w:rsid w:val="005C0DD6"/>
    <w:rsid w:val="005D162D"/>
    <w:rsid w:val="005D6316"/>
    <w:rsid w:val="005E10DB"/>
    <w:rsid w:val="005E6EDE"/>
    <w:rsid w:val="005F0D6E"/>
    <w:rsid w:val="005F2606"/>
    <w:rsid w:val="005F414A"/>
    <w:rsid w:val="0060189C"/>
    <w:rsid w:val="00621821"/>
    <w:rsid w:val="00621C0C"/>
    <w:rsid w:val="006433B0"/>
    <w:rsid w:val="00651DCF"/>
    <w:rsid w:val="006520CD"/>
    <w:rsid w:val="006540B7"/>
    <w:rsid w:val="006548D3"/>
    <w:rsid w:val="00665E7C"/>
    <w:rsid w:val="00666ACB"/>
    <w:rsid w:val="00676466"/>
    <w:rsid w:val="0067691A"/>
    <w:rsid w:val="0068346D"/>
    <w:rsid w:val="00687AEB"/>
    <w:rsid w:val="006A28C9"/>
    <w:rsid w:val="006A508B"/>
    <w:rsid w:val="006A7E17"/>
    <w:rsid w:val="006C3C1C"/>
    <w:rsid w:val="006C4A1C"/>
    <w:rsid w:val="006E0519"/>
    <w:rsid w:val="006F214F"/>
    <w:rsid w:val="006F3C18"/>
    <w:rsid w:val="0070469F"/>
    <w:rsid w:val="00704DD2"/>
    <w:rsid w:val="00714519"/>
    <w:rsid w:val="0074261B"/>
    <w:rsid w:val="00743909"/>
    <w:rsid w:val="0074429C"/>
    <w:rsid w:val="00744339"/>
    <w:rsid w:val="00747149"/>
    <w:rsid w:val="0075235A"/>
    <w:rsid w:val="007641EC"/>
    <w:rsid w:val="007775DA"/>
    <w:rsid w:val="00782215"/>
    <w:rsid w:val="00782788"/>
    <w:rsid w:val="007A777F"/>
    <w:rsid w:val="007C2933"/>
    <w:rsid w:val="007C71AC"/>
    <w:rsid w:val="007E2E84"/>
    <w:rsid w:val="00802E9C"/>
    <w:rsid w:val="00803E4C"/>
    <w:rsid w:val="00804D59"/>
    <w:rsid w:val="00821201"/>
    <w:rsid w:val="0083153D"/>
    <w:rsid w:val="00835D0E"/>
    <w:rsid w:val="00846E05"/>
    <w:rsid w:val="008577D2"/>
    <w:rsid w:val="00863BF1"/>
    <w:rsid w:val="00874762"/>
    <w:rsid w:val="00874CE4"/>
    <w:rsid w:val="00892B88"/>
    <w:rsid w:val="008A2F9A"/>
    <w:rsid w:val="008B30B4"/>
    <w:rsid w:val="008B4B91"/>
    <w:rsid w:val="008C0397"/>
    <w:rsid w:val="008C52DE"/>
    <w:rsid w:val="008D146E"/>
    <w:rsid w:val="008E1439"/>
    <w:rsid w:val="008E2F30"/>
    <w:rsid w:val="008E3E78"/>
    <w:rsid w:val="008E7EAA"/>
    <w:rsid w:val="008F2117"/>
    <w:rsid w:val="008F3C4E"/>
    <w:rsid w:val="0090452E"/>
    <w:rsid w:val="00907A1F"/>
    <w:rsid w:val="00921E4D"/>
    <w:rsid w:val="009234F0"/>
    <w:rsid w:val="00923822"/>
    <w:rsid w:val="009403A4"/>
    <w:rsid w:val="00941BE3"/>
    <w:rsid w:val="00961EBF"/>
    <w:rsid w:val="0096683C"/>
    <w:rsid w:val="00971246"/>
    <w:rsid w:val="00972F7D"/>
    <w:rsid w:val="0097685B"/>
    <w:rsid w:val="00985381"/>
    <w:rsid w:val="00985E67"/>
    <w:rsid w:val="00990D55"/>
    <w:rsid w:val="00992DED"/>
    <w:rsid w:val="00994C0B"/>
    <w:rsid w:val="00994CB5"/>
    <w:rsid w:val="00995CBB"/>
    <w:rsid w:val="009A36DA"/>
    <w:rsid w:val="009A7225"/>
    <w:rsid w:val="009B6F72"/>
    <w:rsid w:val="009C074A"/>
    <w:rsid w:val="009C56CB"/>
    <w:rsid w:val="009C7104"/>
    <w:rsid w:val="009E6568"/>
    <w:rsid w:val="009F095C"/>
    <w:rsid w:val="009F36D9"/>
    <w:rsid w:val="00A21619"/>
    <w:rsid w:val="00A277B9"/>
    <w:rsid w:val="00A4284C"/>
    <w:rsid w:val="00A45B1D"/>
    <w:rsid w:val="00A47723"/>
    <w:rsid w:val="00A52C7A"/>
    <w:rsid w:val="00A549E7"/>
    <w:rsid w:val="00A67976"/>
    <w:rsid w:val="00A74C21"/>
    <w:rsid w:val="00A84987"/>
    <w:rsid w:val="00A86458"/>
    <w:rsid w:val="00A97FF9"/>
    <w:rsid w:val="00AA15C1"/>
    <w:rsid w:val="00AA1B37"/>
    <w:rsid w:val="00AA21CD"/>
    <w:rsid w:val="00AA4D3C"/>
    <w:rsid w:val="00AB7CA9"/>
    <w:rsid w:val="00AC3166"/>
    <w:rsid w:val="00AC375C"/>
    <w:rsid w:val="00AD09B3"/>
    <w:rsid w:val="00AD786E"/>
    <w:rsid w:val="00AE182D"/>
    <w:rsid w:val="00AE4C15"/>
    <w:rsid w:val="00AF6CE9"/>
    <w:rsid w:val="00B01058"/>
    <w:rsid w:val="00B0281C"/>
    <w:rsid w:val="00B03D4D"/>
    <w:rsid w:val="00B03FBC"/>
    <w:rsid w:val="00B11584"/>
    <w:rsid w:val="00B11B5C"/>
    <w:rsid w:val="00B12CAC"/>
    <w:rsid w:val="00B17403"/>
    <w:rsid w:val="00B22FBB"/>
    <w:rsid w:val="00B25223"/>
    <w:rsid w:val="00B2710B"/>
    <w:rsid w:val="00B3161C"/>
    <w:rsid w:val="00B42D63"/>
    <w:rsid w:val="00B50937"/>
    <w:rsid w:val="00B561D8"/>
    <w:rsid w:val="00B56723"/>
    <w:rsid w:val="00B72B45"/>
    <w:rsid w:val="00B73D4B"/>
    <w:rsid w:val="00B74FB4"/>
    <w:rsid w:val="00B877A3"/>
    <w:rsid w:val="00B919E5"/>
    <w:rsid w:val="00B94661"/>
    <w:rsid w:val="00BA0130"/>
    <w:rsid w:val="00BB042C"/>
    <w:rsid w:val="00BB1224"/>
    <w:rsid w:val="00BB6770"/>
    <w:rsid w:val="00BD4B20"/>
    <w:rsid w:val="00BF49D0"/>
    <w:rsid w:val="00BF5435"/>
    <w:rsid w:val="00C00D6C"/>
    <w:rsid w:val="00C06307"/>
    <w:rsid w:val="00C167DD"/>
    <w:rsid w:val="00C250B0"/>
    <w:rsid w:val="00C25461"/>
    <w:rsid w:val="00C30E39"/>
    <w:rsid w:val="00C372F0"/>
    <w:rsid w:val="00C373EF"/>
    <w:rsid w:val="00C41A5C"/>
    <w:rsid w:val="00C41AE5"/>
    <w:rsid w:val="00C431F3"/>
    <w:rsid w:val="00C4691C"/>
    <w:rsid w:val="00C47A89"/>
    <w:rsid w:val="00C50FFD"/>
    <w:rsid w:val="00C511BB"/>
    <w:rsid w:val="00C518CB"/>
    <w:rsid w:val="00C522B6"/>
    <w:rsid w:val="00C5538B"/>
    <w:rsid w:val="00C563DC"/>
    <w:rsid w:val="00C64DD6"/>
    <w:rsid w:val="00C8064A"/>
    <w:rsid w:val="00C91C95"/>
    <w:rsid w:val="00CA3248"/>
    <w:rsid w:val="00CA4059"/>
    <w:rsid w:val="00CB6C4A"/>
    <w:rsid w:val="00CC3E88"/>
    <w:rsid w:val="00CC64E8"/>
    <w:rsid w:val="00CC7610"/>
    <w:rsid w:val="00CD1372"/>
    <w:rsid w:val="00CD5B87"/>
    <w:rsid w:val="00CD6594"/>
    <w:rsid w:val="00CF08DB"/>
    <w:rsid w:val="00CF4823"/>
    <w:rsid w:val="00CF631B"/>
    <w:rsid w:val="00CF6B47"/>
    <w:rsid w:val="00D0727C"/>
    <w:rsid w:val="00D14CF5"/>
    <w:rsid w:val="00D20F51"/>
    <w:rsid w:val="00D21F31"/>
    <w:rsid w:val="00D23D02"/>
    <w:rsid w:val="00D269C9"/>
    <w:rsid w:val="00D34069"/>
    <w:rsid w:val="00D5048E"/>
    <w:rsid w:val="00D53330"/>
    <w:rsid w:val="00D57050"/>
    <w:rsid w:val="00D622AA"/>
    <w:rsid w:val="00D623AD"/>
    <w:rsid w:val="00D73DAF"/>
    <w:rsid w:val="00D807F1"/>
    <w:rsid w:val="00D9391E"/>
    <w:rsid w:val="00D963FD"/>
    <w:rsid w:val="00DA4839"/>
    <w:rsid w:val="00DB1781"/>
    <w:rsid w:val="00DB3065"/>
    <w:rsid w:val="00DB3997"/>
    <w:rsid w:val="00DD145B"/>
    <w:rsid w:val="00DD5C8B"/>
    <w:rsid w:val="00DD706C"/>
    <w:rsid w:val="00DE2560"/>
    <w:rsid w:val="00DE4D26"/>
    <w:rsid w:val="00DE55EF"/>
    <w:rsid w:val="00DF4DB3"/>
    <w:rsid w:val="00E1022F"/>
    <w:rsid w:val="00E1745F"/>
    <w:rsid w:val="00E17FC3"/>
    <w:rsid w:val="00E3291C"/>
    <w:rsid w:val="00E40247"/>
    <w:rsid w:val="00E4727A"/>
    <w:rsid w:val="00E509E6"/>
    <w:rsid w:val="00E55AC4"/>
    <w:rsid w:val="00E6738E"/>
    <w:rsid w:val="00E86952"/>
    <w:rsid w:val="00E87327"/>
    <w:rsid w:val="00EC0187"/>
    <w:rsid w:val="00EC420F"/>
    <w:rsid w:val="00EC5587"/>
    <w:rsid w:val="00EC57AF"/>
    <w:rsid w:val="00ED6A03"/>
    <w:rsid w:val="00EE3505"/>
    <w:rsid w:val="00EE64C1"/>
    <w:rsid w:val="00EE70BE"/>
    <w:rsid w:val="00EF3C1B"/>
    <w:rsid w:val="00EF65C7"/>
    <w:rsid w:val="00EF7974"/>
    <w:rsid w:val="00F12644"/>
    <w:rsid w:val="00F16402"/>
    <w:rsid w:val="00F250A4"/>
    <w:rsid w:val="00F40A2D"/>
    <w:rsid w:val="00F44A8E"/>
    <w:rsid w:val="00F74314"/>
    <w:rsid w:val="00F75567"/>
    <w:rsid w:val="00F804DA"/>
    <w:rsid w:val="00F925BD"/>
    <w:rsid w:val="00F97EF9"/>
    <w:rsid w:val="00FA02D5"/>
    <w:rsid w:val="00FB2EF7"/>
    <w:rsid w:val="00FC7DF2"/>
    <w:rsid w:val="00FD55DD"/>
    <w:rsid w:val="00FE27BB"/>
    <w:rsid w:val="00FE6595"/>
    <w:rsid w:val="00FF5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2E60736"/>
  <w15:chartTrackingRefBased/>
  <w15:docId w15:val="{27F9E861-F393-4F36-B7C7-FF3ED5FF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D9"/>
    <w:pPr>
      <w:spacing w:after="200" w:line="276" w:lineRule="auto"/>
    </w:pPr>
    <w:rPr>
      <w:rFonts w:eastAsia="Times New Roman"/>
      <w:sz w:val="22"/>
      <w:szCs w:val="22"/>
      <w:lang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basedOn w:val="Standardskrifttypeiafsnit"/>
    <w:rsid w:val="00A45B1D"/>
    <w:rPr>
      <w:color w:val="0000FF"/>
      <w:u w:val="single"/>
    </w:rPr>
  </w:style>
  <w:style w:type="paragraph" w:styleId="NormalWeb">
    <w:name w:val="Normal (Web)"/>
    <w:basedOn w:val="Normal"/>
    <w:rsid w:val="009F36D9"/>
    <w:pPr>
      <w:spacing w:before="100" w:beforeAutospacing="1" w:after="100" w:afterAutospacing="1" w:line="240" w:lineRule="auto"/>
      <w:jc w:val="both"/>
    </w:pPr>
    <w:rPr>
      <w:rFonts w:ascii="Times New Roman" w:eastAsia="Calibri" w:hAnsi="Times New Roman"/>
      <w:sz w:val="24"/>
      <w:szCs w:val="24"/>
      <w:lang w:eastAsia="da-DK"/>
    </w:rPr>
  </w:style>
  <w:style w:type="table" w:styleId="Tabel-Gitter">
    <w:name w:val="Table Grid"/>
    <w:basedOn w:val="Tabel-Normal"/>
    <w:rsid w:val="00AC31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semiHidden/>
    <w:rsid w:val="00197FD9"/>
    <w:pPr>
      <w:tabs>
        <w:tab w:val="center" w:pos="4819"/>
        <w:tab w:val="right" w:pos="9638"/>
      </w:tabs>
    </w:pPr>
  </w:style>
  <w:style w:type="character" w:customStyle="1" w:styleId="SidehovedTegn">
    <w:name w:val="Sidehoved Tegn"/>
    <w:basedOn w:val="Standardskrifttypeiafsnit"/>
    <w:link w:val="Sidehoved"/>
    <w:semiHidden/>
    <w:locked/>
    <w:rsid w:val="00197FD9"/>
    <w:rPr>
      <w:rFonts w:cs="Times New Roman"/>
      <w:sz w:val="22"/>
      <w:szCs w:val="22"/>
      <w:lang w:val="x-none" w:eastAsia="en-US"/>
    </w:rPr>
  </w:style>
  <w:style w:type="paragraph" w:styleId="Sidefod">
    <w:name w:val="footer"/>
    <w:basedOn w:val="Normal"/>
    <w:link w:val="SidefodTegn"/>
    <w:uiPriority w:val="99"/>
    <w:rsid w:val="00197FD9"/>
    <w:pPr>
      <w:tabs>
        <w:tab w:val="center" w:pos="4819"/>
        <w:tab w:val="right" w:pos="9638"/>
      </w:tabs>
    </w:pPr>
  </w:style>
  <w:style w:type="character" w:customStyle="1" w:styleId="SidefodTegn">
    <w:name w:val="Sidefod Tegn"/>
    <w:basedOn w:val="Standardskrifttypeiafsnit"/>
    <w:link w:val="Sidefod"/>
    <w:uiPriority w:val="99"/>
    <w:locked/>
    <w:rsid w:val="00197FD9"/>
    <w:rPr>
      <w:rFonts w:cs="Times New Roman"/>
      <w:sz w:val="22"/>
      <w:szCs w:val="22"/>
      <w:lang w:val="x-none" w:eastAsia="en-US"/>
    </w:rPr>
  </w:style>
  <w:style w:type="paragraph" w:customStyle="1" w:styleId="Standard">
    <w:name w:val="Standard"/>
    <w:rsid w:val="00D14CF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Markeringsbobletekst">
    <w:name w:val="Balloon Text"/>
    <w:basedOn w:val="Normal"/>
    <w:link w:val="MarkeringsbobletekstTegn"/>
    <w:semiHidden/>
    <w:rsid w:val="008E7E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locked/>
    <w:rsid w:val="008E7EAA"/>
    <w:rPr>
      <w:rFonts w:ascii="Tahoma" w:hAnsi="Tahoma" w:cs="Tahoma"/>
      <w:sz w:val="16"/>
      <w:szCs w:val="16"/>
      <w:lang w:val="x-none" w:eastAsia="en-US"/>
    </w:rPr>
  </w:style>
  <w:style w:type="character" w:customStyle="1" w:styleId="A3">
    <w:name w:val="A3"/>
    <w:basedOn w:val="Standardskrifttypeiafsnit"/>
    <w:rsid w:val="003221B3"/>
    <w:rPr>
      <w:rFonts w:ascii="Minion Pro" w:eastAsia="Times New Roman" w:hAnsi="Minion Pro" w:cs="Minion Pro"/>
      <w:color w:val="000000"/>
      <w:sz w:val="20"/>
      <w:szCs w:val="20"/>
    </w:rPr>
  </w:style>
  <w:style w:type="character" w:styleId="Fremhv">
    <w:name w:val="Emphasis"/>
    <w:basedOn w:val="Standardskrifttypeiafsnit"/>
    <w:qFormat/>
    <w:rsid w:val="00846E05"/>
    <w:rPr>
      <w:i/>
    </w:rPr>
  </w:style>
  <w:style w:type="character" w:styleId="Strk">
    <w:name w:val="Strong"/>
    <w:basedOn w:val="Standardskrifttypeiafsnit"/>
    <w:qFormat/>
    <w:rsid w:val="0096683C"/>
    <w:rPr>
      <w:rFonts w:cs="Times New Roman"/>
      <w:b/>
      <w:bCs/>
    </w:rPr>
  </w:style>
  <w:style w:type="character" w:styleId="Sidetal">
    <w:name w:val="page number"/>
    <w:basedOn w:val="Standardskrifttypeiafsnit"/>
    <w:rsid w:val="0005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BB6666"/>
                        <w:left w:val="none" w:sz="0" w:space="0" w:color="BB6666"/>
                        <w:bottom w:val="none" w:sz="0" w:space="0" w:color="BB6666"/>
                        <w:right w:val="none" w:sz="0" w:space="0" w:color="BB6666"/>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BB6666"/>
                                    <w:left w:val="none" w:sz="0" w:space="0" w:color="BB6666"/>
                                    <w:bottom w:val="none" w:sz="0" w:space="0" w:color="BB6666"/>
                                    <w:right w:val="none" w:sz="0" w:space="0" w:color="BB6666"/>
                                  </w:divBdr>
                                  <w:divsChild>
                                    <w:div w:id="4">
                                      <w:marLeft w:val="630"/>
                                      <w:marRight w:val="0"/>
                                      <w:marTop w:val="1485"/>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BB6666"/>
                                            <w:left w:val="none" w:sz="0" w:space="0" w:color="BB6666"/>
                                            <w:bottom w:val="none" w:sz="0" w:space="0" w:color="BB6666"/>
                                            <w:right w:val="none" w:sz="0" w:space="0" w:color="BB6666"/>
                                          </w:divBdr>
                                          <w:divsChild>
                                            <w:div w:id="10">
                                              <w:marLeft w:val="0"/>
                                              <w:marRight w:val="0"/>
                                              <w:marTop w:val="330"/>
                                              <w:marBottom w:val="0"/>
                                              <w:divBdr>
                                                <w:top w:val="none" w:sz="0" w:space="0" w:color="6666BB"/>
                                                <w:left w:val="none" w:sz="0" w:space="0" w:color="6666BB"/>
                                                <w:bottom w:val="none" w:sz="0" w:space="0" w:color="6666BB"/>
                                                <w:right w:val="none" w:sz="0" w:space="0" w:color="6666BB"/>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105">
          <w:marLeft w:val="720"/>
          <w:marRight w:val="720"/>
          <w:marTop w:val="100"/>
          <w:marBottom w:val="10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BB6666"/>
                        <w:left w:val="none" w:sz="0" w:space="0" w:color="BB6666"/>
                        <w:bottom w:val="none" w:sz="0" w:space="0" w:color="BB6666"/>
                        <w:right w:val="none" w:sz="0" w:space="0" w:color="BB6666"/>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BB6666"/>
                                    <w:left w:val="none" w:sz="0" w:space="0" w:color="BB6666"/>
                                    <w:bottom w:val="none" w:sz="0" w:space="0" w:color="BB6666"/>
                                    <w:right w:val="none" w:sz="0" w:space="0" w:color="BB6666"/>
                                  </w:divBdr>
                                  <w:divsChild>
                                    <w:div w:id="144">
                                      <w:marLeft w:val="630"/>
                                      <w:marRight w:val="0"/>
                                      <w:marTop w:val="1485"/>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BB6666"/>
                                            <w:left w:val="none" w:sz="0" w:space="0" w:color="BB6666"/>
                                            <w:bottom w:val="none" w:sz="0" w:space="0" w:color="BB6666"/>
                                            <w:right w:val="none" w:sz="0" w:space="0" w:color="BB6666"/>
                                          </w:divBdr>
                                          <w:divsChild>
                                            <w:div w:id="59">
                                              <w:marLeft w:val="0"/>
                                              <w:marRight w:val="0"/>
                                              <w:marTop w:val="330"/>
                                              <w:marBottom w:val="0"/>
                                              <w:divBdr>
                                                <w:top w:val="none" w:sz="0" w:space="0" w:color="6666BB"/>
                                                <w:left w:val="none" w:sz="0" w:space="0" w:color="6666BB"/>
                                                <w:bottom w:val="none" w:sz="0" w:space="0" w:color="6666BB"/>
                                                <w:right w:val="none" w:sz="0" w:space="0" w:color="6666BB"/>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30">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BB6666"/>
                        <w:left w:val="none" w:sz="0" w:space="0" w:color="BB6666"/>
                        <w:bottom w:val="none" w:sz="0" w:space="0" w:color="BB6666"/>
                        <w:right w:val="none" w:sz="0" w:space="0" w:color="BB6666"/>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BB6666"/>
                                    <w:left w:val="none" w:sz="0" w:space="0" w:color="BB6666"/>
                                    <w:bottom w:val="none" w:sz="0" w:space="0" w:color="BB6666"/>
                                    <w:right w:val="none" w:sz="0" w:space="0" w:color="BB6666"/>
                                  </w:divBdr>
                                  <w:divsChild>
                                    <w:div w:id="26">
                                      <w:marLeft w:val="630"/>
                                      <w:marRight w:val="0"/>
                                      <w:marTop w:val="1485"/>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BB6666"/>
                                            <w:left w:val="none" w:sz="0" w:space="0" w:color="BB6666"/>
                                            <w:bottom w:val="none" w:sz="0" w:space="0" w:color="BB6666"/>
                                            <w:right w:val="none" w:sz="0" w:space="0" w:color="BB6666"/>
                                          </w:divBdr>
                                          <w:divsChild>
                                            <w:div w:id="57">
                                              <w:marLeft w:val="0"/>
                                              <w:marRight w:val="0"/>
                                              <w:marTop w:val="330"/>
                                              <w:marBottom w:val="0"/>
                                              <w:divBdr>
                                                <w:top w:val="none" w:sz="0" w:space="0" w:color="6666BB"/>
                                                <w:left w:val="none" w:sz="0" w:space="0" w:color="6666BB"/>
                                                <w:bottom w:val="none" w:sz="0" w:space="0" w:color="6666BB"/>
                                                <w:right w:val="none" w:sz="0" w:space="0" w:color="6666BB"/>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BB6666"/>
                        <w:left w:val="none" w:sz="0" w:space="0" w:color="BB6666"/>
                        <w:bottom w:val="none" w:sz="0" w:space="0" w:color="BB6666"/>
                        <w:right w:val="none" w:sz="0" w:space="0" w:color="BB6666"/>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BB6666"/>
                                    <w:left w:val="none" w:sz="0" w:space="0" w:color="BB6666"/>
                                    <w:bottom w:val="none" w:sz="0" w:space="0" w:color="BB6666"/>
                                    <w:right w:val="none" w:sz="0" w:space="0" w:color="BB6666"/>
                                  </w:divBdr>
                                  <w:divsChild>
                                    <w:div w:id="8">
                                      <w:marLeft w:val="630"/>
                                      <w:marRight w:val="0"/>
                                      <w:marTop w:val="1485"/>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BB6666"/>
                                            <w:left w:val="none" w:sz="0" w:space="0" w:color="BB6666"/>
                                            <w:bottom w:val="none" w:sz="0" w:space="0" w:color="BB6666"/>
                                            <w:right w:val="none" w:sz="0" w:space="0" w:color="BB6666"/>
                                          </w:divBdr>
                                          <w:divsChild>
                                            <w:div w:id="120">
                                              <w:marLeft w:val="0"/>
                                              <w:marRight w:val="0"/>
                                              <w:marTop w:val="330"/>
                                              <w:marBottom w:val="0"/>
                                              <w:divBdr>
                                                <w:top w:val="none" w:sz="0" w:space="0" w:color="6666BB"/>
                                                <w:left w:val="none" w:sz="0" w:space="0" w:color="6666BB"/>
                                                <w:bottom w:val="none" w:sz="0" w:space="0" w:color="6666BB"/>
                                                <w:right w:val="none" w:sz="0" w:space="0" w:color="6666BB"/>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BB6666"/>
                        <w:left w:val="none" w:sz="0" w:space="0" w:color="BB6666"/>
                        <w:bottom w:val="none" w:sz="0" w:space="0" w:color="BB6666"/>
                        <w:right w:val="none" w:sz="0" w:space="0" w:color="BB6666"/>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BB6666"/>
                                    <w:left w:val="none" w:sz="0" w:space="0" w:color="BB6666"/>
                                    <w:bottom w:val="none" w:sz="0" w:space="0" w:color="BB6666"/>
                                    <w:right w:val="none" w:sz="0" w:space="0" w:color="BB6666"/>
                                  </w:divBdr>
                                  <w:divsChild>
                                    <w:div w:id="3">
                                      <w:marLeft w:val="630"/>
                                      <w:marRight w:val="0"/>
                                      <w:marTop w:val="1485"/>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BB6666"/>
                                            <w:left w:val="none" w:sz="0" w:space="0" w:color="BB6666"/>
                                            <w:bottom w:val="none" w:sz="0" w:space="0" w:color="BB6666"/>
                                            <w:right w:val="none" w:sz="0" w:space="0" w:color="BB6666"/>
                                          </w:divBdr>
                                          <w:divsChild>
                                            <w:div w:id="109">
                                              <w:marLeft w:val="0"/>
                                              <w:marRight w:val="0"/>
                                              <w:marTop w:val="330"/>
                                              <w:marBottom w:val="0"/>
                                              <w:divBdr>
                                                <w:top w:val="none" w:sz="0" w:space="0" w:color="6666BB"/>
                                                <w:left w:val="none" w:sz="0" w:space="0" w:color="6666BB"/>
                                                <w:bottom w:val="none" w:sz="0" w:space="0" w:color="6666BB"/>
                                                <w:right w:val="none" w:sz="0" w:space="0" w:color="6666BB"/>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BB6666"/>
                        <w:left w:val="none" w:sz="0" w:space="0" w:color="BB6666"/>
                        <w:bottom w:val="none" w:sz="0" w:space="0" w:color="BB6666"/>
                        <w:right w:val="none" w:sz="0" w:space="0" w:color="BB6666"/>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BB6666"/>
                                    <w:left w:val="none" w:sz="0" w:space="0" w:color="BB6666"/>
                                    <w:bottom w:val="none" w:sz="0" w:space="0" w:color="BB6666"/>
                                    <w:right w:val="none" w:sz="0" w:space="0" w:color="BB6666"/>
                                  </w:divBdr>
                                  <w:divsChild>
                                    <w:div w:id="29">
                                      <w:marLeft w:val="630"/>
                                      <w:marRight w:val="0"/>
                                      <w:marTop w:val="1485"/>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BB6666"/>
                                            <w:left w:val="none" w:sz="0" w:space="0" w:color="BB6666"/>
                                            <w:bottom w:val="none" w:sz="0" w:space="0" w:color="BB6666"/>
                                            <w:right w:val="none" w:sz="0" w:space="0" w:color="BB6666"/>
                                          </w:divBdr>
                                          <w:divsChild>
                                            <w:div w:id="32">
                                              <w:marLeft w:val="0"/>
                                              <w:marRight w:val="0"/>
                                              <w:marTop w:val="330"/>
                                              <w:marBottom w:val="0"/>
                                              <w:divBdr>
                                                <w:top w:val="none" w:sz="0" w:space="0" w:color="6666BB"/>
                                                <w:left w:val="none" w:sz="0" w:space="0" w:color="6666BB"/>
                                                <w:bottom w:val="none" w:sz="0" w:space="0" w:color="6666BB"/>
                                                <w:right w:val="none" w:sz="0" w:space="0" w:color="6666BB"/>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BB6666"/>
                        <w:left w:val="none" w:sz="0" w:space="0" w:color="BB6666"/>
                        <w:bottom w:val="none" w:sz="0" w:space="0" w:color="BB6666"/>
                        <w:right w:val="none" w:sz="0" w:space="0" w:color="BB6666"/>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BB6666"/>
                                    <w:left w:val="none" w:sz="0" w:space="0" w:color="BB6666"/>
                                    <w:bottom w:val="none" w:sz="0" w:space="0" w:color="BB6666"/>
                                    <w:right w:val="none" w:sz="0" w:space="0" w:color="BB6666"/>
                                  </w:divBdr>
                                  <w:divsChild>
                                    <w:div w:id="17">
                                      <w:marLeft w:val="630"/>
                                      <w:marRight w:val="0"/>
                                      <w:marTop w:val="1485"/>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BB6666"/>
                                            <w:left w:val="none" w:sz="0" w:space="0" w:color="BB6666"/>
                                            <w:bottom w:val="none" w:sz="0" w:space="0" w:color="BB6666"/>
                                            <w:right w:val="none" w:sz="0" w:space="0" w:color="BB6666"/>
                                          </w:divBdr>
                                          <w:divsChild>
                                            <w:div w:id="72">
                                              <w:marLeft w:val="0"/>
                                              <w:marRight w:val="0"/>
                                              <w:marTop w:val="330"/>
                                              <w:marBottom w:val="0"/>
                                              <w:divBdr>
                                                <w:top w:val="none" w:sz="0" w:space="0" w:color="6666BB"/>
                                                <w:left w:val="none" w:sz="0" w:space="0" w:color="6666BB"/>
                                                <w:bottom w:val="none" w:sz="0" w:space="0" w:color="6666BB"/>
                                                <w:right w:val="none" w:sz="0" w:space="0" w:color="6666BB"/>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79609295">
      <w:bodyDiv w:val="1"/>
      <w:marLeft w:val="0"/>
      <w:marRight w:val="0"/>
      <w:marTop w:val="0"/>
      <w:marBottom w:val="0"/>
      <w:divBdr>
        <w:top w:val="none" w:sz="0" w:space="0" w:color="auto"/>
        <w:left w:val="none" w:sz="0" w:space="0" w:color="auto"/>
        <w:bottom w:val="none" w:sz="0" w:space="0" w:color="auto"/>
        <w:right w:val="none" w:sz="0" w:space="0" w:color="auto"/>
      </w:divBdr>
      <w:divsChild>
        <w:div w:id="983124474">
          <w:marLeft w:val="0"/>
          <w:marRight w:val="0"/>
          <w:marTop w:val="0"/>
          <w:marBottom w:val="0"/>
          <w:divBdr>
            <w:top w:val="none" w:sz="0" w:space="0" w:color="auto"/>
            <w:left w:val="none" w:sz="0" w:space="0" w:color="auto"/>
            <w:bottom w:val="none" w:sz="0" w:space="0" w:color="auto"/>
            <w:right w:val="none" w:sz="0" w:space="0" w:color="auto"/>
          </w:divBdr>
        </w:div>
        <w:div w:id="1052653691">
          <w:marLeft w:val="0"/>
          <w:marRight w:val="0"/>
          <w:marTop w:val="0"/>
          <w:marBottom w:val="0"/>
          <w:divBdr>
            <w:top w:val="none" w:sz="0" w:space="0" w:color="auto"/>
            <w:left w:val="none" w:sz="0" w:space="0" w:color="auto"/>
            <w:bottom w:val="none" w:sz="0" w:space="0" w:color="auto"/>
            <w:right w:val="none" w:sz="0" w:space="0" w:color="auto"/>
          </w:divBdr>
        </w:div>
        <w:div w:id="1334986832">
          <w:marLeft w:val="0"/>
          <w:marRight w:val="0"/>
          <w:marTop w:val="0"/>
          <w:marBottom w:val="0"/>
          <w:divBdr>
            <w:top w:val="none" w:sz="0" w:space="0" w:color="auto"/>
            <w:left w:val="none" w:sz="0" w:space="0" w:color="auto"/>
            <w:bottom w:val="none" w:sz="0" w:space="0" w:color="auto"/>
            <w:right w:val="none" w:sz="0" w:space="0" w:color="auto"/>
          </w:divBdr>
        </w:div>
      </w:divsChild>
    </w:div>
    <w:div w:id="1528790703">
      <w:bodyDiv w:val="1"/>
      <w:marLeft w:val="0"/>
      <w:marRight w:val="0"/>
      <w:marTop w:val="0"/>
      <w:marBottom w:val="0"/>
      <w:divBdr>
        <w:top w:val="none" w:sz="0" w:space="0" w:color="auto"/>
        <w:left w:val="none" w:sz="0" w:space="0" w:color="auto"/>
        <w:bottom w:val="none" w:sz="0" w:space="0" w:color="auto"/>
        <w:right w:val="none" w:sz="0" w:space="0" w:color="auto"/>
      </w:divBdr>
      <w:divsChild>
        <w:div w:id="217327578">
          <w:marLeft w:val="0"/>
          <w:marRight w:val="0"/>
          <w:marTop w:val="0"/>
          <w:marBottom w:val="0"/>
          <w:divBdr>
            <w:top w:val="none" w:sz="0" w:space="0" w:color="auto"/>
            <w:left w:val="none" w:sz="0" w:space="0" w:color="auto"/>
            <w:bottom w:val="none" w:sz="0" w:space="0" w:color="auto"/>
            <w:right w:val="none" w:sz="0" w:space="0" w:color="auto"/>
          </w:divBdr>
        </w:div>
        <w:div w:id="929389840">
          <w:marLeft w:val="0"/>
          <w:marRight w:val="0"/>
          <w:marTop w:val="0"/>
          <w:marBottom w:val="0"/>
          <w:divBdr>
            <w:top w:val="none" w:sz="0" w:space="0" w:color="auto"/>
            <w:left w:val="none" w:sz="0" w:space="0" w:color="auto"/>
            <w:bottom w:val="none" w:sz="0" w:space="0" w:color="auto"/>
            <w:right w:val="none" w:sz="0" w:space="0" w:color="auto"/>
          </w:divBdr>
        </w:div>
        <w:div w:id="1516190728">
          <w:marLeft w:val="0"/>
          <w:marRight w:val="0"/>
          <w:marTop w:val="0"/>
          <w:marBottom w:val="0"/>
          <w:divBdr>
            <w:top w:val="none" w:sz="0" w:space="0" w:color="auto"/>
            <w:left w:val="none" w:sz="0" w:space="0" w:color="auto"/>
            <w:bottom w:val="none" w:sz="0" w:space="0" w:color="auto"/>
            <w:right w:val="none" w:sz="0" w:space="0" w:color="auto"/>
          </w:divBdr>
        </w:div>
        <w:div w:id="1983151682">
          <w:marLeft w:val="0"/>
          <w:marRight w:val="0"/>
          <w:marTop w:val="0"/>
          <w:marBottom w:val="0"/>
          <w:divBdr>
            <w:top w:val="none" w:sz="0" w:space="0" w:color="auto"/>
            <w:left w:val="none" w:sz="0" w:space="0" w:color="auto"/>
            <w:bottom w:val="none" w:sz="0" w:space="0" w:color="auto"/>
            <w:right w:val="none" w:sz="0" w:space="0" w:color="auto"/>
          </w:divBdr>
        </w:div>
      </w:divsChild>
    </w:div>
    <w:div w:id="1742169670">
      <w:bodyDiv w:val="1"/>
      <w:marLeft w:val="0"/>
      <w:marRight w:val="0"/>
      <w:marTop w:val="0"/>
      <w:marBottom w:val="272"/>
      <w:divBdr>
        <w:top w:val="none" w:sz="0" w:space="0" w:color="auto"/>
        <w:left w:val="none" w:sz="0" w:space="0" w:color="auto"/>
        <w:bottom w:val="none" w:sz="0" w:space="0" w:color="auto"/>
        <w:right w:val="none" w:sz="0" w:space="0" w:color="auto"/>
      </w:divBdr>
      <w:divsChild>
        <w:div w:id="1866212951">
          <w:marLeft w:val="0"/>
          <w:marRight w:val="0"/>
          <w:marTop w:val="0"/>
          <w:marBottom w:val="0"/>
          <w:divBdr>
            <w:top w:val="none" w:sz="0" w:space="0" w:color="auto"/>
            <w:left w:val="none" w:sz="0" w:space="0" w:color="auto"/>
            <w:bottom w:val="none" w:sz="0" w:space="0" w:color="auto"/>
            <w:right w:val="none" w:sz="0" w:space="0" w:color="auto"/>
          </w:divBdr>
          <w:divsChild>
            <w:div w:id="984041750">
              <w:marLeft w:val="0"/>
              <w:marRight w:val="0"/>
              <w:marTop w:val="0"/>
              <w:marBottom w:val="0"/>
              <w:divBdr>
                <w:top w:val="none" w:sz="0" w:space="0" w:color="auto"/>
                <w:left w:val="none" w:sz="0" w:space="0" w:color="auto"/>
                <w:bottom w:val="none" w:sz="0" w:space="0" w:color="auto"/>
                <w:right w:val="none" w:sz="0" w:space="0" w:color="auto"/>
              </w:divBdr>
              <w:divsChild>
                <w:div w:id="11959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Bygningskultur Foreningen i Lyngby-Taarbæk</vt:lpstr>
    </vt:vector>
  </TitlesOfParts>
  <Company>TOSHIBA</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Preben</dc:creator>
  <cp:keywords/>
  <cp:lastModifiedBy>Hans Nielsen</cp:lastModifiedBy>
  <cp:revision>2</cp:revision>
  <cp:lastPrinted>2016-01-18T17:22:00Z</cp:lastPrinted>
  <dcterms:created xsi:type="dcterms:W3CDTF">2021-11-05T05:30:00Z</dcterms:created>
  <dcterms:modified xsi:type="dcterms:W3CDTF">2021-11-05T05:30:00Z</dcterms:modified>
</cp:coreProperties>
</file>